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hAnsiTheme="majorHAnsi"/>
          <w:b/>
          <w:bCs/>
          <w:color w:val="7F7F7F" w:themeColor="text1" w:themeTint="80"/>
          <w:sz w:val="36"/>
          <w:szCs w:val="36"/>
        </w:rPr>
        <w:id w:val="6839588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p w:rsidR="00662077" w:rsidRPr="007E59BC" w:rsidRDefault="008A4BF7" w:rsidP="00440D3D">
          <w:pPr>
            <w:jc w:val="right"/>
            <w:rPr>
              <w:rFonts w:asciiTheme="majorHAnsi" w:hAnsiTheme="majorHAnsi"/>
              <w:b/>
              <w:bCs/>
              <w:color w:val="7F7F7F" w:themeColor="text1" w:themeTint="80"/>
              <w:sz w:val="36"/>
              <w:szCs w:val="36"/>
            </w:rPr>
          </w:pP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90805</wp:posOffset>
                </wp:positionV>
                <wp:extent cx="2638425" cy="171450"/>
                <wp:effectExtent l="19050" t="0" r="9525" b="0"/>
                <wp:wrapSquare wrapText="bothSides"/>
                <wp:docPr id="19" name="Image 19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-575945</wp:posOffset>
                </wp:positionV>
                <wp:extent cx="1139190" cy="933450"/>
                <wp:effectExtent l="19050" t="0" r="3810" b="0"/>
                <wp:wrapSquare wrapText="bothSides"/>
                <wp:docPr id="18" name="Image 18" descr="logo signat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logo signat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A18DD" w:rsidRPr="008A18DD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pict>
              <v:group id="Group 20" o:spid="_x0000_s1026" style="position:absolute;left:0;text-align:left;margin-left:0;margin-top:0;width:593.45pt;height:840.5pt;z-index:-25164390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" o:allowincell="f">
                <v:rect id="Rectangle 3" o:spid="_x0000_s1027" alt="chiffres-arabes" style="position:absolute;width:12240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" fillcolor="#92cddc [1944]" strokecolor="#92cddc [1944]" strokeweight="1pt">
                  <v:fill color2="#daeef3 [664]" angle="135" focus="50%" type="gradient"/>
                  <v:shadow color="#205867 [1608]" opacity=".5" offset="1pt"/>
                </v:rect>
                <v:rect id="Rectangle 4" o:spid="_x0000_s1028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" fillcolor="#92cddc [1944]" stroked="f" strokecolor="#92cddc [1944]" strokeweight="1pt">
                  <v:fill color2="#daeef3 [664]" angle="135" focus="50%" type="gradient"/>
                  <v:shadow color="#205867 [1608]" opacity=".5" offset="1pt"/>
                </v:rect>
                <w10:wrap anchorx="page" anchory="page"/>
              </v:group>
            </w:pict>
          </w:r>
          <w:r w:rsidR="008A18DD" w:rsidRPr="008A18DD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pict>
              <v:group id="Group 2" o:spid="_x0000_s1042" style="position:absolute;left:0;text-align:left;margin-left:0;margin-top:0;width:593.45pt;height:840.5pt;z-index:-251656192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" o:allowincell="f">
                <v:rect id="Rectangle 3" o:spid="_x0000_s1044" alt="chiffres-arabes" style="position:absolute;width:12240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" fillcolor="#92cddc [1944]" strokecolor="#92cddc [1944]" strokeweight="1pt">
                  <v:fill color2="#daeef3 [664]" angle="135" focus="50%" type="gradient"/>
                  <v:shadow color="#205867 [1608]" opacity=".5" offset="1pt"/>
                </v:rect>
                <v:rect id="Rectangle 4" o:spid="_x0000_s1043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" fillcolor="#92cddc [1944]" stroked="f" strokecolor="#92cddc [1944]" strokeweight="1pt">
                  <v:fill color2="#daeef3 [664]" angle="135" focus="50%" type="gradient"/>
                  <v:shadow color="#205867 [1608]" opacity=".5" offset="1pt"/>
                </v:rect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8864"/>
          </w:tblGrid>
          <w:tr w:rsidR="00662077" w:rsidTr="007025D4">
            <w:tc>
              <w:tcPr>
                <w:tcW w:w="8864" w:type="dxa"/>
              </w:tcPr>
              <w:p w:rsidR="00662077" w:rsidRPr="008A4BF7" w:rsidRDefault="008A18DD" w:rsidP="006D292D">
                <w:pPr>
                  <w:pStyle w:val="Sansinterligne"/>
                  <w:jc w:val="center"/>
                  <w:rPr>
                    <w:rFonts w:asciiTheme="majorHAnsi" w:hAnsiTheme="majorHAnsi"/>
                    <w:b/>
                    <w:bCs/>
                    <w:color w:val="215868" w:themeColor="accent5" w:themeShade="80"/>
                    <w:sz w:val="36"/>
                    <w:szCs w:val="36"/>
                  </w:rPr>
                </w:pPr>
                <w:sdt>
                  <w:sdtPr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alias w:val="Sous-titre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7E59BC" w:rsidRPr="008A4BF7">
                      <w:rPr>
                        <w:rFonts w:ascii="Ballarih" w:eastAsiaTheme="minorHAnsi" w:hAnsi="Ballarih"/>
                        <w:b/>
                        <w:bCs/>
                        <w:color w:val="215868" w:themeColor="accent5" w:themeShade="80"/>
                        <w:sz w:val="44"/>
                        <w:szCs w:val="44"/>
                      </w:rPr>
                      <w:t>Société de Gestion de la Bourse des Valeurs</w:t>
                    </w:r>
                  </w:sdtContent>
                </w:sdt>
                <w:r w:rsidR="00662077" w:rsidRPr="008A4BF7">
                  <w:rPr>
                    <w:rFonts w:ascii="Ballarih" w:eastAsiaTheme="minorHAnsi" w:hAnsi="Ballarih"/>
                    <w:b/>
                    <w:bCs/>
                    <w:color w:val="215868" w:themeColor="accent5" w:themeShade="80"/>
                    <w:sz w:val="44"/>
                    <w:szCs w:val="44"/>
                  </w:rPr>
                  <w:t xml:space="preserve">| </w:t>
                </w:r>
                <w:sdt>
                  <w:sdtPr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alias w:val="Auteur"/>
                    <w:id w:val="19000724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6D292D" w:rsidRPr="008A4BF7">
                      <w:rPr>
                        <w:rFonts w:ascii="Ballarih" w:eastAsiaTheme="minorHAnsi" w:hAnsi="Ballarih"/>
                        <w:b/>
                        <w:bCs/>
                        <w:color w:val="215868" w:themeColor="accent5" w:themeShade="80"/>
                        <w:sz w:val="44"/>
                        <w:szCs w:val="44"/>
                      </w:rPr>
                      <w:t>2021</w:t>
                    </w:r>
                  </w:sdtContent>
                </w:sdt>
              </w:p>
            </w:tc>
          </w:tr>
        </w:tbl>
        <w:p w:rsidR="00662077" w:rsidRDefault="00662077" w:rsidP="00440D3D">
          <w:pPr>
            <w:jc w:val="center"/>
            <w:rPr>
              <w:color w:val="7F7F7F" w:themeColor="text1" w:themeTint="80"/>
              <w:sz w:val="32"/>
              <w:szCs w:val="32"/>
            </w:rPr>
          </w:pPr>
        </w:p>
        <w:p w:rsidR="00662077" w:rsidRDefault="008A18DD">
          <w:r w:rsidRPr="008A18DD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pict>
              <v:rect id="Rectangle 23" o:spid="_x0000_s1041" style="position:absolute;margin-left:.5pt;margin-top:492.75pt;width:542.5pt;height:69.75pt;z-index: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" o:allowincell="f" fillcolor="#92cddc [1944]" strokecolor="#4bacc6 [3208]" strokeweight="1pt">
                <v:fill color2="#4bacc6 [3208]" o:opacity2="58981f" focus="50%" type="gradient"/>
                <v:shadow on="t" color="#205867 [1608]" offset="1pt"/>
                <v:textbox inset="18pt,0,18pt,0">
                  <w:txbxContent>
                    <w:tbl>
                      <w:tblPr>
                        <w:tblW w:w="4744" w:type="pct"/>
                        <w:tblLayout w:type="fixed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704"/>
                        <w:gridCol w:w="7586"/>
                      </w:tblGrid>
                      <w:tr w:rsidR="008A4BF7" w:rsidRPr="007E59BC" w:rsidTr="008608E9">
                        <w:trPr>
                          <w:trHeight w:val="1415"/>
                        </w:trPr>
                        <w:tc>
                          <w:tcPr>
                            <w:tcW w:w="1314" w:type="pct"/>
                            <w:shd w:val="clear" w:color="auto" w:fill="215868" w:themeFill="accent5" w:themeFillShade="80"/>
                            <w:vAlign w:val="center"/>
                          </w:tcPr>
                          <w:p w:rsidR="008A4BF7" w:rsidRPr="002D37A2" w:rsidRDefault="0072299C" w:rsidP="00FD06DD">
                            <w:pPr>
                              <w:pStyle w:val="Sansinterligne"/>
                              <w:tabs>
                                <w:tab w:val="left" w:pos="7435"/>
                              </w:tabs>
                              <w:ind w:right="-703"/>
                              <w:rPr>
                                <w:rFonts w:asciiTheme="majorHAnsi" w:hAnsiTheme="majorHAnsi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llarih" w:eastAsiaTheme="minorHAnsi" w:hAnsi="Ballari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Mai</w:t>
                            </w:r>
                            <w:r w:rsidR="00986073">
                              <w:rPr>
                                <w:rFonts w:ascii="Ballarih" w:eastAsiaTheme="minorHAnsi" w:hAnsi="Ballari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A4BF7" w:rsidRPr="008A4BF7">
                              <w:rPr>
                                <w:rFonts w:ascii="Ballarih" w:eastAsiaTheme="minorHAnsi" w:hAnsi="Ballarih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2021</w:t>
                            </w:r>
                          </w:p>
                        </w:tc>
                        <w:sdt>
                          <w:sdtPr>
                            <w:rPr>
                              <w:rFonts w:ascii="Ballarih" w:eastAsiaTheme="minorHAnsi" w:hAnsi="Ballarih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alias w:val="Titre"/>
                            <w:id w:val="1118490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3686" w:type="pct"/>
                                <w:shd w:val="clear" w:color="auto" w:fill="auto"/>
                                <w:vAlign w:val="center"/>
                              </w:tcPr>
                              <w:p w:rsidR="008A4BF7" w:rsidRPr="007E59BC" w:rsidRDefault="008608E9" w:rsidP="008A4BF7">
                                <w:pPr>
                                  <w:pStyle w:val="Sansinterligne"/>
                                  <w:tabs>
                                    <w:tab w:val="left" w:pos="7435"/>
                                  </w:tabs>
                                  <w:ind w:right="-703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i/>
                                    <w:iCs/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RAPPORT MENSUEL DE L’ACTIVITE</w:t>
                                </w:r>
                                <w:r w:rsidR="008A4BF7" w:rsidRPr="008A4BF7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DE LA BOURSE D’ALGER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8A4BF7" w:rsidRPr="007E59BC" w:rsidRDefault="008A4BF7" w:rsidP="008A4BF7">
                      <w:pPr>
                        <w:pStyle w:val="Sansinterligne"/>
                        <w:spacing w:line="14" w:lineRule="exact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8A4BF7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943600" cy="6553200"/>
                <wp:effectExtent l="19050" t="0" r="0" b="0"/>
                <wp:wrapSquare wrapText="bothSides"/>
                <wp:docPr id="4" name="Image 1" descr="C:\Users\taleb.BOURSE\AppData\Local\Microsoft\Windows\INetCache\Content.Outlook\6YF8SY1F\bourse_d_alger-2805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leb.BOURSE\AppData\Local\Microsoft\Windows\INetCache\Content.Outlook\6YF8SY1F\bourse_d_alger-28059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55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Pr="008A18DD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pict>
              <v:rect id="Rectangle 5" o:spid="_x0000_s1040" style="position:absolute;margin-left:4.95pt;margin-top:-82pt;width:584.35pt;height:60.8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" o:allowincell="f" fillcolor="#92cddc [1944]" stroked="f" strokecolor="#4bacc6 [3208]" strokeweight="1pt">
                <v:fill color2="#4bacc6 [3208]" o:opacity2="58981f" focus="50%" type="gradient"/>
                <v:shadow on="t" color="#205867 [1608]" offset="1pt"/>
                <v:textbox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340"/>
                        <w:gridCol w:w="9362"/>
                      </w:tblGrid>
                      <w:tr w:rsidR="003667A0" w:rsidRPr="007E59BC" w:rsidTr="00756CA1">
                        <w:trPr>
                          <w:trHeight w:val="1080"/>
                        </w:trPr>
                        <w:sdt>
                          <w:sdtPr>
                            <w:rPr>
                              <w:rFonts w:ascii="Ballarih" w:eastAsiaTheme="minorHAnsi" w:hAnsi="Ballarih"/>
                              <w:b/>
                              <w:bCs/>
                              <w:sz w:val="44"/>
                              <w:szCs w:val="44"/>
                            </w:rPr>
                            <w:alias w:val="Société"/>
                            <w:id w:val="1023990577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17365D" w:themeFill="text2" w:themeFillShade="BF"/>
                                <w:vAlign w:val="center"/>
                              </w:tcPr>
                              <w:p w:rsidR="00662077" w:rsidRPr="006D292D" w:rsidRDefault="008608E9" w:rsidP="006D292D">
                                <w:pPr>
                                  <w:pStyle w:val="Sansinterligne"/>
                                  <w:jc w:val="center"/>
                                  <w:rPr>
                                    <w:rFonts w:ascii="Ballarih" w:eastAsiaTheme="minorHAnsi" w:hAnsi="Ballarih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Février 2021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Ballarih" w:eastAsiaTheme="minorHAnsi" w:hAnsi="Ballarih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alias w:val="Titre"/>
                            <w:id w:val="102399057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662077" w:rsidRPr="006D292D" w:rsidRDefault="00DB607E" w:rsidP="00B27DAC">
                                <w:pPr>
                                  <w:pStyle w:val="Sansinterligne"/>
                                  <w:jc w:val="center"/>
                                  <w:rPr>
                                    <w:rFonts w:ascii="Ballarih" w:eastAsiaTheme="minorHAnsi" w:hAnsi="Ballarih"/>
                                    <w:sz w:val="44"/>
                                    <w:szCs w:val="44"/>
                                  </w:rPr>
                                </w:pPr>
                                <w:r w:rsidRPr="00DB607E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RAPPORT MENSUEL DE L’ACTIVITE DE LA BOURSE D’ALGER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662077" w:rsidRPr="007E59BC" w:rsidRDefault="00662077">
                      <w:pPr>
                        <w:pStyle w:val="Sansinterligne"/>
                        <w:spacing w:line="14" w:lineRule="exact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662077">
            <w:br w:type="page"/>
          </w:r>
        </w:p>
      </w:sdtContent>
    </w:sdt>
    <w:p w:rsidR="00AD3648" w:rsidRDefault="008A18DD" w:rsidP="00AD3648">
      <w:pPr>
        <w:ind w:firstLine="708"/>
      </w:pPr>
      <w:r>
        <w:rPr>
          <w:noProof/>
          <w:lang w:eastAsia="fr-FR"/>
        </w:rPr>
        <w:lastRenderedPageBreak/>
        <w:pict>
          <v:group id="Group 9" o:spid="_x0000_s1037" style="position:absolute;left:0;text-align:left;margin-left:-1.5pt;margin-top:1.75pt;width:601pt;height:839.7pt;z-index:-251650048;mso-height-percent:1000;mso-position-horizontal-relative:page;mso-position-vertical-relative:page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" o:allowincell="f">
            <v:rect id="Rectangle 10" o:spid="_x0000_s1039" alt="chiffres-arabes" style="position:absolute;width:12240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" fillcolor="#92cddc [1944]" strokecolor="#92cddc [1944]" strokeweight="1pt">
              <v:fill color2="#daeef3 [664]" angle="135" focus="50%" type="gradient"/>
              <v:shadow color="#205867 [1608]" opacity=".5" offset="1pt"/>
            </v:rect>
            <v:rect id="Rectangle 11" o:spid="_x0000_s1038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" fillcolor="#92cddc [1944]" strokecolor="#92cddc [1944]" strokeweight="1pt">
              <v:fill color2="#daeef3 [664]" angle="135" focus="50%" type="gradient"/>
              <v:shadow color="#205867 [1608]" opacity=".5" offset="1pt"/>
            </v:rect>
            <w10:wrap anchorx="page" anchory="page"/>
          </v:group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left:0;text-align:left;margin-left:-35.6pt;margin-top:-32.65pt;width:529.45pt;height:76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6ShgIAABgFAAAOAAAAZHJzL2Uyb0RvYy54bWysVNmO0zAUfUfiHyy/d7KQLomajmahCGlY&#10;pBk+wLWdxsKxje02GUb8O9dOW8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" stroked="f">
            <v:textbox>
              <w:txbxContent>
                <w:p w:rsidR="00AD3648" w:rsidRDefault="00AD3648" w:rsidP="00AD364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B74D62" w:rsidRPr="003667A0" w:rsidRDefault="00DB607E" w:rsidP="006D292D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</w:pP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ACTIVITE GLOBALE</w:t>
                  </w:r>
                </w:p>
                <w:p w:rsidR="00BB42E7" w:rsidRDefault="00BB42E7" w:rsidP="00BB42E7">
                  <w:pPr>
                    <w:jc w:val="center"/>
                    <w:rPr>
                      <w:rFonts w:ascii="Cambria" w:hAnsi="Cambria" w:cstheme="majorBid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</w:p>
                <w:p w:rsidR="00BB42E7" w:rsidRDefault="00BB42E7" w:rsidP="003B528D">
                  <w:pPr>
                    <w:jc w:val="both"/>
                    <w:rPr>
                      <w:rFonts w:ascii="Cambria" w:hAnsi="Cambria" w:cstheme="majorBid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</w:p>
                <w:p w:rsidR="00756CA1" w:rsidRPr="006D292D" w:rsidRDefault="007F7615" w:rsidP="00C31662">
                  <w:pPr>
                    <w:pStyle w:val="Sansinterligne"/>
                    <w:jc w:val="both"/>
                    <w:rPr>
                      <w:rFonts w:ascii="Ballarih" w:eastAsiaTheme="minorHAnsi" w:hAnsi="Ballarih"/>
                      <w:sz w:val="24"/>
                      <w:szCs w:val="24"/>
                    </w:rPr>
                  </w:pPr>
                  <w:r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L’activité du parquet de la bourse d’Alger pour le mois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de mai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BC5DB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a </w:t>
                  </w:r>
                  <w:r w:rsidR="002B3FAC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enregistré une </w:t>
                  </w:r>
                  <w:r w:rsidR="00C31662" w:rsidRPr="00C31662">
                    <w:rPr>
                      <w:rFonts w:ascii="Ballarih" w:eastAsiaTheme="minorHAnsi" w:hAnsi="Ballarih"/>
                      <w:sz w:val="24"/>
                      <w:szCs w:val="24"/>
                    </w:rPr>
                    <w:t>hausse</w:t>
                  </w:r>
                  <w:r w:rsidR="00E6457D" w:rsidRPr="00C31662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BC5DB8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par</w:t>
                  </w:r>
                  <w:r w:rsidR="00BC789E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rapport au mois</w:t>
                  </w:r>
                  <w:r w:rsid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d’avril</w:t>
                  </w:r>
                  <w:r w:rsidR="00C8307D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. </w:t>
                  </w:r>
                </w:p>
                <w:p w:rsidR="000F3AB1" w:rsidRPr="00986073" w:rsidRDefault="00BC789E" w:rsidP="00A90058">
                  <w:pPr>
                    <w:jc w:val="both"/>
                    <w:rPr>
                      <w:rFonts w:ascii="Ballarih" w:hAnsi="Ballarih"/>
                      <w:sz w:val="24"/>
                      <w:szCs w:val="24"/>
                    </w:rPr>
                  </w:pPr>
                  <w:r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En effet, le montant global des transactions </w:t>
                  </w:r>
                  <w:r w:rsidR="00C35B60" w:rsidRPr="006D292D">
                    <w:rPr>
                      <w:rFonts w:ascii="Ballarih" w:hAnsi="Ballarih"/>
                      <w:sz w:val="24"/>
                      <w:szCs w:val="24"/>
                    </w:rPr>
                    <w:t>s’</w:t>
                  </w:r>
                  <w:r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est </w:t>
                  </w:r>
                  <w:r w:rsidR="00C35B60" w:rsidRPr="006D292D">
                    <w:rPr>
                      <w:rFonts w:ascii="Ballarih" w:hAnsi="Ballarih"/>
                      <w:sz w:val="24"/>
                      <w:szCs w:val="24"/>
                    </w:rPr>
                    <w:t>inscrit</w:t>
                  </w:r>
                  <w:r w:rsidR="00A90058">
                    <w:rPr>
                      <w:rFonts w:ascii="Ballarih" w:hAnsi="Ballarih"/>
                      <w:sz w:val="24"/>
                      <w:szCs w:val="24"/>
                    </w:rPr>
                    <w:t xml:space="preserve"> à 11 370 297</w:t>
                  </w:r>
                  <w:r w:rsidR="00C35B60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 </w:t>
                  </w:r>
                  <w:r w:rsidR="00701230" w:rsidRPr="006D292D">
                    <w:rPr>
                      <w:rFonts w:ascii="Ballarih" w:hAnsi="Ballarih"/>
                      <w:sz w:val="24"/>
                      <w:szCs w:val="24"/>
                    </w:rPr>
                    <w:t>DZD</w:t>
                  </w:r>
                  <w:r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, </w:t>
                  </w:r>
                  <w:r w:rsidR="00BC12D3" w:rsidRPr="006D292D">
                    <w:rPr>
                      <w:rFonts w:ascii="Ballarih" w:hAnsi="Ballarih"/>
                      <w:sz w:val="24"/>
                      <w:szCs w:val="24"/>
                    </w:rPr>
                    <w:t>s</w:t>
                  </w:r>
                  <w:r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oit </w:t>
                  </w:r>
                  <w:r w:rsidR="00495EBE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une </w:t>
                  </w:r>
                  <w:r w:rsidR="00A90058" w:rsidRPr="00326185">
                    <w:rPr>
                      <w:rFonts w:ascii="Ballarih" w:hAnsi="Ballarih"/>
                      <w:sz w:val="24"/>
                      <w:szCs w:val="24"/>
                    </w:rPr>
                    <w:t>augmentation</w:t>
                  </w:r>
                  <w:r w:rsidR="002503A0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 de</w:t>
                  </w:r>
                  <w:r w:rsidR="00215096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 l’ordre de</w:t>
                  </w:r>
                  <w:r w:rsidR="00C411B0">
                    <w:rPr>
                      <w:rFonts w:ascii="Ballarih" w:hAnsi="Ballarih"/>
                      <w:sz w:val="24"/>
                      <w:szCs w:val="24"/>
                    </w:rPr>
                    <w:t xml:space="preserve"> </w:t>
                  </w:r>
                  <w:r w:rsidR="00A90058" w:rsidRPr="00F878DB">
                    <w:rPr>
                      <w:rFonts w:ascii="Ballarih" w:hAnsi="Ballarih"/>
                      <w:sz w:val="24"/>
                      <w:szCs w:val="24"/>
                    </w:rPr>
                    <w:t>94,57</w:t>
                  </w:r>
                  <w:r w:rsidR="00A90058">
                    <w:rPr>
                      <w:rFonts w:ascii="Ballarih" w:hAnsi="Ballarih"/>
                      <w:sz w:val="24"/>
                      <w:szCs w:val="24"/>
                    </w:rPr>
                    <w:t xml:space="preserve">% </w:t>
                  </w:r>
                  <w:r w:rsidR="00A530A9" w:rsidRPr="00444A3C">
                    <w:rPr>
                      <w:rFonts w:ascii="Ballarih" w:hAnsi="Ballarih"/>
                      <w:sz w:val="24"/>
                      <w:szCs w:val="24"/>
                    </w:rPr>
                    <w:t>par</w:t>
                  </w:r>
                  <w:r w:rsidR="005E609D">
                    <w:rPr>
                      <w:rFonts w:ascii="Ballarih" w:hAnsi="Ballarih"/>
                      <w:sz w:val="24"/>
                      <w:szCs w:val="24"/>
                    </w:rPr>
                    <w:t xml:space="preserve"> </w:t>
                  </w:r>
                  <w:r w:rsidR="00A530A9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apport au </w:t>
                  </w:r>
                  <w:r w:rsidR="00414C4B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mois </w:t>
                  </w:r>
                  <w:r w:rsidR="00A90058">
                    <w:rPr>
                      <w:rFonts w:ascii="Ballarih" w:hAnsi="Ballarih"/>
                      <w:sz w:val="24"/>
                      <w:szCs w:val="24"/>
                    </w:rPr>
                    <w:t>d’avril</w:t>
                  </w:r>
                  <w:r w:rsidR="00C470D4" w:rsidRPr="006D292D">
                    <w:rPr>
                      <w:rFonts w:ascii="Ballarih" w:hAnsi="Ballarih"/>
                      <w:sz w:val="24"/>
                      <w:szCs w:val="24"/>
                    </w:rPr>
                    <w:t>,</w:t>
                  </w:r>
                  <w:r w:rsidR="00414C4B" w:rsidRPr="006D292D">
                    <w:rPr>
                      <w:rFonts w:ascii="Ballarih" w:hAnsi="Ballarih"/>
                      <w:sz w:val="24"/>
                      <w:szCs w:val="24"/>
                    </w:rPr>
                    <w:t xml:space="preserve"> où il a été observé une valeur transigée globale de</w:t>
                  </w:r>
                  <w:r w:rsidR="00F96348">
                    <w:rPr>
                      <w:rFonts w:ascii="Ballarih" w:hAnsi="Ballarih"/>
                      <w:sz w:val="24"/>
                      <w:szCs w:val="24"/>
                    </w:rPr>
                    <w:t xml:space="preserve"> </w:t>
                  </w:r>
                  <w:r w:rsidR="00A90058" w:rsidRPr="00986073">
                    <w:rPr>
                      <w:rFonts w:ascii="Ballarih" w:hAnsi="Ballarih"/>
                      <w:sz w:val="24"/>
                      <w:szCs w:val="24"/>
                    </w:rPr>
                    <w:t>5</w:t>
                  </w:r>
                  <w:r w:rsidR="00A90058">
                    <w:rPr>
                      <w:rFonts w:ascii="Courier New" w:hAnsi="Courier New" w:cs="Courier New"/>
                      <w:sz w:val="24"/>
                      <w:szCs w:val="24"/>
                    </w:rPr>
                    <w:t> </w:t>
                  </w:r>
                  <w:r w:rsidR="00A90058" w:rsidRPr="00986073">
                    <w:rPr>
                      <w:rFonts w:ascii="Ballarih" w:hAnsi="Ballarih"/>
                      <w:sz w:val="24"/>
                      <w:szCs w:val="24"/>
                    </w:rPr>
                    <w:t>843</w:t>
                  </w:r>
                  <w:r w:rsidR="00A90058">
                    <w:rPr>
                      <w:rFonts w:ascii="Courier New" w:hAnsi="Courier New" w:cs="Courier New"/>
                      <w:sz w:val="24"/>
                      <w:szCs w:val="24"/>
                    </w:rPr>
                    <w:t> </w:t>
                  </w:r>
                  <w:r w:rsidR="00A90058" w:rsidRPr="00986073">
                    <w:rPr>
                      <w:rFonts w:ascii="Ballarih" w:hAnsi="Ballarih"/>
                      <w:sz w:val="24"/>
                      <w:szCs w:val="24"/>
                    </w:rPr>
                    <w:t>923</w:t>
                  </w:r>
                  <w:r w:rsidR="00A90058">
                    <w:rPr>
                      <w:rFonts w:ascii="Ballarih" w:hAnsi="Ballarih"/>
                      <w:sz w:val="24"/>
                      <w:szCs w:val="24"/>
                    </w:rPr>
                    <w:t xml:space="preserve"> </w:t>
                  </w:r>
                  <w:r w:rsidR="003C4EDC" w:rsidRPr="006D292D">
                    <w:rPr>
                      <w:rFonts w:ascii="Ballarih" w:hAnsi="Ballarih"/>
                      <w:sz w:val="24"/>
                      <w:szCs w:val="24"/>
                    </w:rPr>
                    <w:t>DZD</w:t>
                  </w:r>
                  <w:r w:rsidR="000F3AB1" w:rsidRPr="006D292D">
                    <w:rPr>
                      <w:rFonts w:ascii="Ballarih" w:hAnsi="Ballarih"/>
                      <w:sz w:val="24"/>
                      <w:szCs w:val="24"/>
                    </w:rPr>
                    <w:t>.</w:t>
                  </w:r>
                </w:p>
                <w:p w:rsidR="00EE580C" w:rsidRPr="006D292D" w:rsidRDefault="00BC789E" w:rsidP="00A90058">
                  <w:pPr>
                    <w:pStyle w:val="Sansinterligne"/>
                    <w:jc w:val="both"/>
                    <w:rPr>
                      <w:rFonts w:ascii="Ballarih" w:eastAsiaTheme="minorHAnsi" w:hAnsi="Ballarih"/>
                      <w:sz w:val="24"/>
                      <w:szCs w:val="24"/>
                    </w:rPr>
                  </w:pPr>
                  <w:r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En ce qui concerne le volume t</w:t>
                  </w:r>
                  <w:r w:rsidR="00DF6106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ransigé global, il est passé de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9</w:t>
                  </w:r>
                  <w:r w:rsidR="00A90058">
                    <w:rPr>
                      <w:rFonts w:ascii="Courier New" w:eastAsiaTheme="minorHAnsi" w:hAnsi="Courier New" w:cs="Courier New"/>
                      <w:sz w:val="24"/>
                      <w:szCs w:val="24"/>
                    </w:rPr>
                    <w:t> 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306 </w:t>
                  </w:r>
                  <w:r w:rsidR="00410F45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actions </w:t>
                  </w:r>
                  <w:r w:rsidR="00AC494B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en</w:t>
                  </w:r>
                  <w:r w:rsidR="003E3A70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mois</w:t>
                  </w:r>
                  <w:r w:rsid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d’avril</w:t>
                  </w:r>
                  <w:r w:rsidR="0009144C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,</w:t>
                  </w:r>
                  <w:r w:rsid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à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12 455</w:t>
                  </w:r>
                  <w:r w:rsidR="00F96348" w:rsidRP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410F45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actions </w:t>
                  </w:r>
                  <w:r w:rsidR="00AC494B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en</w:t>
                  </w:r>
                  <w:r w:rsidR="009E07D4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mois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>
                    <w:rPr>
                      <w:rFonts w:ascii="Ballarih" w:eastAsiaTheme="minorHAnsi" w:hAnsi="Ballarih"/>
                      <w:sz w:val="24"/>
                      <w:szCs w:val="24"/>
                    </w:rPr>
                    <w:t>de mai</w:t>
                  </w:r>
                  <w:r w:rsidR="0009144C"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,</w:t>
                  </w:r>
                  <w:r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soit une</w:t>
                  </w:r>
                  <w:r w:rsid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 w:rsidRPr="00326185">
                    <w:rPr>
                      <w:rFonts w:ascii="Ballarih" w:eastAsiaTheme="minorHAnsi" w:hAnsi="Ballarih"/>
                      <w:sz w:val="24"/>
                      <w:szCs w:val="24"/>
                    </w:rPr>
                    <w:t>augmentation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F96348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Pr="006D292D">
                    <w:rPr>
                      <w:rFonts w:ascii="Ballarih" w:eastAsiaTheme="minorHAnsi" w:hAnsi="Ballarih"/>
                      <w:sz w:val="24"/>
                      <w:szCs w:val="24"/>
                    </w:rPr>
                    <w:t>de l’ordre de</w:t>
                  </w:r>
                  <w:r w:rsidR="00986073">
                    <w:rPr>
                      <w:rFonts w:ascii="Ballarih" w:eastAsiaTheme="minorHAnsi" w:hAnsi="Ballarih"/>
                      <w:sz w:val="24"/>
                      <w:szCs w:val="24"/>
                    </w:rPr>
                    <w:t xml:space="preserve"> </w:t>
                  </w:r>
                  <w:r w:rsidR="00A90058" w:rsidRPr="00F878DB">
                    <w:rPr>
                      <w:rFonts w:ascii="Ballarih" w:eastAsiaTheme="minorHAnsi" w:hAnsi="Ballarih"/>
                      <w:sz w:val="24"/>
                      <w:szCs w:val="24"/>
                    </w:rPr>
                    <w:t>33,84</w:t>
                  </w:r>
                  <w:r w:rsidR="006F3BF5" w:rsidRPr="001D27BD">
                    <w:rPr>
                      <w:rFonts w:ascii="Ballarih" w:eastAsiaTheme="minorHAnsi" w:hAnsi="Ballarih" w:cs="Ballarih"/>
                      <w:sz w:val="24"/>
                      <w:szCs w:val="24"/>
                    </w:rPr>
                    <w:t>%</w:t>
                  </w:r>
                  <w:r w:rsidR="00F67BC0" w:rsidRPr="001D27BD">
                    <w:rPr>
                      <w:rFonts w:ascii="Ballarih" w:eastAsiaTheme="minorHAnsi" w:hAnsi="Ballarih" w:cs="Ballarih"/>
                      <w:sz w:val="24"/>
                      <w:szCs w:val="24"/>
                    </w:rPr>
                    <w:t>.</w:t>
                  </w:r>
                </w:p>
                <w:p w:rsidR="00E6457D" w:rsidRDefault="00E6457D" w:rsidP="00800FD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:rsidR="004C6974" w:rsidRDefault="004C6974" w:rsidP="00800FD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:rsidR="004C6974" w:rsidRPr="006D292D" w:rsidRDefault="004C6974" w:rsidP="00EE580C">
                  <w:pPr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</w:rPr>
                  </w:pPr>
                </w:p>
                <w:p w:rsidR="00EC015E" w:rsidRPr="003667A0" w:rsidRDefault="00DB607E" w:rsidP="00F10936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</w:pP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INDICATEURS DE L'ACTIVITE DE LA BOURSE D'ALGER MOIS D</w:t>
                  </w:r>
                  <w:r w:rsidR="00F10936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E MAI</w:t>
                  </w:r>
                  <w:r w:rsidR="00986073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 xml:space="preserve"> </w:t>
                  </w: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202</w:t>
                  </w:r>
                  <w:r w:rsid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1</w:t>
                  </w:r>
                </w:p>
                <w:p w:rsidR="009A1B44" w:rsidRPr="00883DF8" w:rsidRDefault="009A1B44" w:rsidP="004C6974">
                  <w:pPr>
                    <w:pStyle w:val="Paragraphedeliste"/>
                    <w:spacing w:line="276" w:lineRule="auto"/>
                    <w:ind w:left="142"/>
                    <w:jc w:val="left"/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</w:p>
                <w:p w:rsidR="001158A5" w:rsidRDefault="001158A5" w:rsidP="001158A5">
                  <w:pPr>
                    <w:pStyle w:val="Paragraphedeliste"/>
                    <w:spacing w:line="276" w:lineRule="auto"/>
                    <w:rPr>
                      <w:rFonts w:asciiTheme="majorHAnsi" w:eastAsiaTheme="minorHAnsi" w:hAnsiTheme="majorHAnsi" w:cstheme="majorBidi"/>
                      <w:b/>
                      <w:bCs/>
                      <w:lang w:val="fr-FR"/>
                    </w:rPr>
                  </w:pPr>
                </w:p>
                <w:tbl>
                  <w:tblPr>
                    <w:tblStyle w:val="Grillemoyenne3-Accent5"/>
                    <w:tblW w:w="4984" w:type="pct"/>
                    <w:tblLayout w:type="fixed"/>
                    <w:tblLook w:val="04A0"/>
                  </w:tblPr>
                  <w:tblGrid>
                    <w:gridCol w:w="4111"/>
                    <w:gridCol w:w="2131"/>
                    <w:gridCol w:w="2131"/>
                    <w:gridCol w:w="2125"/>
                  </w:tblGrid>
                  <w:tr w:rsidR="0072299C" w:rsidRPr="000174FC" w:rsidTr="00583291">
                    <w:trPr>
                      <w:cnfStyle w:val="100000000000"/>
                      <w:trHeight w:val="574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72299C" w:rsidRPr="008429EC" w:rsidRDefault="0072299C" w:rsidP="00CD757D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Désignation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72299C" w:rsidRPr="00444A3C" w:rsidRDefault="0072299C" w:rsidP="00E402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444A3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avril</w:t>
                        </w:r>
                      </w:p>
                      <w:p w:rsidR="0072299C" w:rsidRPr="009B5CF1" w:rsidRDefault="0072299C" w:rsidP="00E402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444A3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72299C" w:rsidRPr="008429EC" w:rsidRDefault="0072299C" w:rsidP="009C2063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mai</w:t>
                        </w:r>
                      </w:p>
                      <w:p w:rsidR="0072299C" w:rsidRPr="008429EC" w:rsidRDefault="0072299C" w:rsidP="009C2063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72299C" w:rsidRPr="008429EC" w:rsidRDefault="0072299C" w:rsidP="00CD757D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Variation %</w:t>
                        </w:r>
                      </w:p>
                    </w:tc>
                  </w:tr>
                  <w:tr w:rsidR="00F878DB" w:rsidRPr="000174FC" w:rsidTr="00F878DB">
                    <w:trPr>
                      <w:cnfStyle w:val="000000100000"/>
                      <w:trHeight w:val="388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Fréquence de cotation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3F751B" w:rsidRDefault="003F751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F751B">
                          <w:rPr>
                            <w:rFonts w:ascii="Ballarih" w:eastAsiaTheme="minorHAnsi" w:hAnsi="Ballarih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878DB" w:rsidRPr="000174FC" w:rsidTr="00F878DB">
                    <w:trPr>
                      <w:trHeight w:val="430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Nombre d’ordre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216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190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-12,04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cnfStyle w:val="000000100000"/>
                      <w:trHeight w:val="437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Volume d’ordre à l’achat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172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 </w:t>
                        </w: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507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51 249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-70,29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trHeight w:val="534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Volume d’ordre à la vente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 </w:t>
                        </w: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721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41 035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33,57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cnfStyle w:val="000000100000"/>
                      <w:trHeight w:val="435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Valeur transigée (DA)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> </w:t>
                        </w: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843</w:t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> </w:t>
                        </w: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923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11 370 297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94,57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trHeight w:val="441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Volume transigé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9 306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12 455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33,84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cnfStyle w:val="000000100000"/>
                      <w:trHeight w:val="431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Nombre de transaction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90,91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680328" w:rsidTr="00F878DB">
                    <w:trPr>
                      <w:trHeight w:val="438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680328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Moyenne des transactions par séance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1,70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Pr="00680328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3,50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105,88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cnfStyle w:val="000000100000"/>
                      <w:trHeight w:val="503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Moyenne des valeurs transigées par séance(DA)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449 532,54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Default="00F878DB" w:rsidP="00F878DB">
                        <w:pPr>
                          <w:jc w:val="center"/>
                          <w:cnfStyle w:val="0000001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947 524,75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110,78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F878DB" w:rsidRPr="000174FC" w:rsidTr="00F878DB">
                    <w:trPr>
                      <w:trHeight w:val="424"/>
                    </w:trPr>
                    <w:tc>
                      <w:tcPr>
                        <w:cnfStyle w:val="001000000000"/>
                        <w:tcW w:w="1958" w:type="pct"/>
                        <w:vAlign w:val="center"/>
                      </w:tcPr>
                      <w:p w:rsidR="00F878DB" w:rsidRPr="008429EC" w:rsidRDefault="00F878DB" w:rsidP="00BC5DB8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Moyenne des volumes transigés par séance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Default="00F878DB" w:rsidP="00F878DB">
                        <w:pPr>
                          <w:jc w:val="center"/>
                          <w:cnfStyle w:val="0000000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715,85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 w:rsidR="00F878DB" w:rsidRDefault="00F878DB" w:rsidP="00F878DB">
                        <w:pPr>
                          <w:jc w:val="center"/>
                          <w:cnfStyle w:val="0000000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1 037,92</w:t>
                        </w:r>
                      </w:p>
                    </w:tc>
                    <w:tc>
                      <w:tcPr>
                        <w:tcW w:w="1012" w:type="pct"/>
                        <w:vAlign w:val="center"/>
                      </w:tcPr>
                      <w:p w:rsidR="00F878DB" w:rsidRPr="00F878DB" w:rsidRDefault="00F878DB" w:rsidP="00F878D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44,99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BB42E7" w:rsidRDefault="00BB42E7" w:rsidP="001158A5">
                  <w:pPr>
                    <w:pStyle w:val="Paragraphedeliste"/>
                    <w:spacing w:line="276" w:lineRule="auto"/>
                    <w:rPr>
                      <w:rFonts w:asciiTheme="majorHAnsi" w:eastAsiaTheme="minorHAnsi" w:hAnsiTheme="majorHAnsi" w:cstheme="majorBidi"/>
                      <w:b/>
                      <w:bCs/>
                      <w:lang w:val="fr-FR"/>
                    </w:rPr>
                  </w:pPr>
                </w:p>
                <w:p w:rsidR="00AD3648" w:rsidRDefault="00AD3648" w:rsidP="00D9651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</w:p>
                <w:p w:rsidR="00EE580C" w:rsidRPr="0057505F" w:rsidRDefault="00EE580C" w:rsidP="00D96511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</w:p>
                <w:p w:rsidR="00EE580C" w:rsidRDefault="00EE580C" w:rsidP="00D9651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0174FC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8F7F18" w:rsidRDefault="00AD3648" w:rsidP="00AD3648">
                  <w:pPr>
                    <w:pStyle w:val="Paragraphedeliste"/>
                    <w:spacing w:line="360" w:lineRule="auto"/>
                    <w:ind w:left="360"/>
                    <w:rPr>
                      <w:rFonts w:asciiTheme="majorBidi" w:eastAsiaTheme="majorEastAsia" w:hAnsiTheme="majorBidi" w:cstheme="majorBidi"/>
                      <w:i/>
                      <w:iCs/>
                      <w:lang w:val="fr-FR"/>
                    </w:rPr>
                  </w:pPr>
                </w:p>
                <w:p w:rsidR="00AD3648" w:rsidRDefault="00AD3648" w:rsidP="00AD3648"/>
              </w:txbxContent>
            </v:textbox>
          </v:shape>
        </w:pict>
      </w:r>
    </w:p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8A18DD" w:rsidP="000736B2">
      <w:r>
        <w:rPr>
          <w:noProof/>
          <w:lang w:eastAsia="fr-FR"/>
        </w:rPr>
        <w:lastRenderedPageBreak/>
        <w:pict>
          <v:shape id="Text Box 16" o:spid="_x0000_s1029" type="#_x0000_t202" style="position:absolute;margin-left:-34.5pt;margin-top:-32.1pt;width:525pt;height:764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" stroked="f">
            <v:textbox>
              <w:txbxContent>
                <w:p w:rsidR="0063409B" w:rsidRDefault="0063409B" w:rsidP="00AD364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B74D62" w:rsidRPr="003667A0" w:rsidRDefault="002C2FFB" w:rsidP="00F10936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</w:pP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EVOLUTION DES COURS A LA B</w:t>
                  </w:r>
                  <w:r w:rsidR="0029293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OURSE D’ALGER DURANT LE MOIS D</w:t>
                  </w:r>
                  <w:r w:rsidR="00F10936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E MAI</w:t>
                  </w:r>
                  <w:r w:rsidR="0029293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 xml:space="preserve"> </w:t>
                  </w: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2021</w:t>
                  </w:r>
                </w:p>
                <w:p w:rsidR="00AD3648" w:rsidRPr="000174FC" w:rsidRDefault="00AD3648" w:rsidP="00AD364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tbl>
                  <w:tblPr>
                    <w:tblStyle w:val="Grillemoyenne3-Accent5"/>
                    <w:tblW w:w="10241" w:type="dxa"/>
                    <w:tblLook w:val="04A0"/>
                  </w:tblPr>
                  <w:tblGrid>
                    <w:gridCol w:w="3652"/>
                    <w:gridCol w:w="1559"/>
                    <w:gridCol w:w="1560"/>
                    <w:gridCol w:w="1559"/>
                    <w:gridCol w:w="1911"/>
                  </w:tblGrid>
                  <w:tr w:rsidR="008429EC" w:rsidRPr="00A90F4C" w:rsidTr="008429EC">
                    <w:trPr>
                      <w:cnfStyle w:val="100000000000"/>
                      <w:trHeight w:val="267"/>
                    </w:trPr>
                    <w:tc>
                      <w:tcPr>
                        <w:cnfStyle w:val="001000000000"/>
                        <w:tcW w:w="3652" w:type="dxa"/>
                        <w:vMerge w:val="restart"/>
                        <w:hideMark/>
                      </w:tcPr>
                      <w:p w:rsidR="005D4150" w:rsidRPr="002C2FFB" w:rsidRDefault="006F7FB1" w:rsidP="002C2F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Cours plus haut</w:t>
                        </w:r>
                        <w:r w:rsidR="00A273AF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(DA)</w:t>
                        </w: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Cours plus bas</w:t>
                        </w:r>
                        <w:r w:rsidR="00A273AF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(DA)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Cours moyen</w:t>
                        </w:r>
                        <w:r w:rsidR="00A273AF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(DA)</w:t>
                        </w:r>
                      </w:p>
                    </w:tc>
                    <w:tc>
                      <w:tcPr>
                        <w:tcW w:w="1911" w:type="dxa"/>
                        <w:hideMark/>
                      </w:tcPr>
                      <w:p w:rsidR="005D4150" w:rsidRPr="002C2FFB" w:rsidRDefault="00AF4B42" w:rsidP="002C2FFB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Cours moyen pondéré</w:t>
                        </w:r>
                        <w:r w:rsidR="00A273AF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(DA)</w:t>
                        </w:r>
                      </w:p>
                    </w:tc>
                  </w:tr>
                  <w:tr w:rsidR="008429EC" w:rsidRPr="00A90F4C" w:rsidTr="008429EC">
                    <w:trPr>
                      <w:cnfStyle w:val="000000100000"/>
                      <w:trHeight w:val="41"/>
                    </w:trPr>
                    <w:tc>
                      <w:tcPr>
                        <w:cnfStyle w:val="001000000000"/>
                        <w:tcW w:w="3652" w:type="dxa"/>
                        <w:vMerge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hideMark/>
                      </w:tcPr>
                      <w:p w:rsidR="005D4150" w:rsidRPr="002C2FFB" w:rsidRDefault="005D4150" w:rsidP="002C2F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29EC" w:rsidRPr="00A90F4C" w:rsidTr="008429EC">
                    <w:trPr>
                      <w:trHeight w:val="343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5D4150" w:rsidRPr="00B27DAC" w:rsidRDefault="005D4150" w:rsidP="002C2F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D4150" w:rsidRPr="00DB607E" w:rsidRDefault="005D4150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5D4150" w:rsidRPr="00DB607E" w:rsidRDefault="005D4150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D4150" w:rsidRPr="00DB607E" w:rsidRDefault="005D4150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5D4150" w:rsidRPr="00DB607E" w:rsidRDefault="005D4150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29EC" w:rsidRPr="00A90F4C" w:rsidTr="008429EC">
                    <w:trPr>
                      <w:cnfStyle w:val="000000100000"/>
                      <w:trHeight w:val="220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6F3BF5" w:rsidRPr="00B27DAC" w:rsidRDefault="002C2FFB" w:rsidP="008429EC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ALLIANCE ASSURANCES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6F3BF5" w:rsidRPr="003667A0" w:rsidRDefault="003B208C" w:rsidP="00292930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25</w:t>
                        </w:r>
                        <w:r w:rsidR="00292930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6F3BF5" w:rsidRPr="003667A0" w:rsidRDefault="003B208C" w:rsidP="00155E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292930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155EDB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6F3BF5" w:rsidRPr="003667A0" w:rsidRDefault="00155EDB" w:rsidP="00292930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6F3BF5" w:rsidRPr="009B38EA" w:rsidRDefault="00155EDB" w:rsidP="00690E3D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</w:tr>
                  <w:tr w:rsidR="00777A9D" w:rsidRPr="00A90F4C" w:rsidTr="008429EC">
                    <w:trPr>
                      <w:trHeight w:val="220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777A9D" w:rsidRPr="00B27DAC" w:rsidRDefault="00777A9D" w:rsidP="008429EC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AOM INVEST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777A9D" w:rsidRDefault="0008313A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777A9D" w:rsidRDefault="0008313A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777A9D" w:rsidRDefault="0008313A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777A9D" w:rsidRDefault="0008313A" w:rsidP="008429EC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8429EC" w:rsidRPr="00A90F4C" w:rsidTr="008429EC">
                    <w:trPr>
                      <w:cnfStyle w:val="000000100000"/>
                      <w:trHeight w:val="152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777A9D" w:rsidRPr="00B27DAC" w:rsidRDefault="00777A9D" w:rsidP="008429EC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EGH CHAINE EL AURASSI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777A9D" w:rsidRPr="003667A0" w:rsidRDefault="003B208C" w:rsidP="0028195C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28195C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777A9D" w:rsidRPr="003667A0" w:rsidRDefault="003B208C" w:rsidP="008429EC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549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777A9D" w:rsidRPr="003667A0" w:rsidRDefault="003B208C" w:rsidP="0028195C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28195C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58,17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777A9D" w:rsidRPr="00292930" w:rsidRDefault="003B208C" w:rsidP="00155E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92930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</w:t>
                        </w:r>
                        <w:r w:rsidR="00155E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 w:rsidR="008429EC" w:rsidRPr="00A90F4C" w:rsidTr="008429EC">
                    <w:trPr>
                      <w:trHeight w:val="152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8429EC" w:rsidRPr="00B27DAC" w:rsidRDefault="008429EC" w:rsidP="008429EC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BIOPHARM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8429EC" w:rsidRDefault="003B208C" w:rsidP="00292930">
                        <w:pPr>
                          <w:jc w:val="center"/>
                          <w:cnfStyle w:val="000000000000"/>
                        </w:pPr>
                        <w:r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1 2</w:t>
                        </w:r>
                        <w:r w:rsidR="00292930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8429EC" w:rsidRDefault="008429EC" w:rsidP="00155EDB">
                        <w:pPr>
                          <w:jc w:val="center"/>
                          <w:cnfStyle w:val="000000000000"/>
                        </w:pPr>
                        <w:r w:rsidRPr="00AE4438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 xml:space="preserve">1 </w:t>
                        </w:r>
                        <w:r w:rsidR="00155EDB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8429EC" w:rsidRDefault="008429EC" w:rsidP="00155EDB">
                        <w:pPr>
                          <w:jc w:val="center"/>
                          <w:cnfStyle w:val="000000000000"/>
                        </w:pPr>
                        <w:r w:rsidRPr="00AE4438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 xml:space="preserve">1 </w:t>
                        </w:r>
                        <w:r w:rsidR="00155EDB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8429EC" w:rsidRPr="009B38EA" w:rsidRDefault="008429EC" w:rsidP="00155ED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9B38EA"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1 </w:t>
                        </w:r>
                        <w:r w:rsidR="00155EDB">
                          <w:rPr>
                            <w:rFonts w:ascii="Ballarih" w:hAnsi="Ballarih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</w:tr>
                  <w:tr w:rsidR="008429EC" w:rsidRPr="00A90F4C" w:rsidTr="008429EC">
                    <w:trPr>
                      <w:cnfStyle w:val="000000100000"/>
                      <w:trHeight w:val="221"/>
                    </w:trPr>
                    <w:tc>
                      <w:tcPr>
                        <w:cnfStyle w:val="001000000000"/>
                        <w:tcW w:w="3652" w:type="dxa"/>
                        <w:hideMark/>
                      </w:tcPr>
                      <w:p w:rsidR="008429EC" w:rsidRPr="00B27DAC" w:rsidRDefault="008429EC" w:rsidP="008429EC">
                        <w:pPr>
                          <w:pStyle w:val="Sansinterligne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SAIDAL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8429EC" w:rsidRPr="003667A0" w:rsidRDefault="00726700" w:rsidP="00155E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155EDB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8429EC" w:rsidRPr="003667A0" w:rsidRDefault="00726700" w:rsidP="00726700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543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8429EC" w:rsidRPr="003667A0" w:rsidRDefault="0007623D" w:rsidP="00155E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54</w:t>
                        </w:r>
                        <w:r w:rsidR="00155EDB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5,35</w:t>
                        </w:r>
                      </w:p>
                    </w:tc>
                    <w:tc>
                      <w:tcPr>
                        <w:tcW w:w="1911" w:type="dxa"/>
                        <w:vAlign w:val="center"/>
                        <w:hideMark/>
                      </w:tcPr>
                      <w:p w:rsidR="008429EC" w:rsidRPr="003667A0" w:rsidRDefault="0007623D" w:rsidP="00155ED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155EDB"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  <w:t>69,35</w:t>
                        </w:r>
                      </w:p>
                    </w:tc>
                  </w:tr>
                </w:tbl>
                <w:p w:rsidR="00BB22CB" w:rsidRDefault="00BB22CB" w:rsidP="009F3F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B74D62" w:rsidRPr="003667A0" w:rsidRDefault="002C2FFB" w:rsidP="002C2FFB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</w:pP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EVOLUTION DES VOLUMES ET VALEURS</w:t>
                  </w:r>
                  <w:r w:rsidR="00F10936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 xml:space="preserve"> </w:t>
                  </w: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TRANSIGES</w:t>
                  </w:r>
                  <w:r w:rsidR="00F10936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 xml:space="preserve"> </w:t>
                  </w:r>
                  <w:r w:rsidRPr="003667A0"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</w:rPr>
                    <w:t>PAR TITRE</w:t>
                  </w:r>
                </w:p>
                <w:p w:rsidR="00F27672" w:rsidRPr="002C2FFB" w:rsidRDefault="00F27672" w:rsidP="002C2FFB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4F81BD" w:themeColor="accent1"/>
                      <w:sz w:val="44"/>
                      <w:szCs w:val="44"/>
                    </w:rPr>
                  </w:pPr>
                </w:p>
                <w:tbl>
                  <w:tblPr>
                    <w:tblStyle w:val="Grillemoyenne3-Accent5"/>
                    <w:tblW w:w="10315" w:type="dxa"/>
                    <w:tblLayout w:type="fixed"/>
                    <w:tblLook w:val="04A0"/>
                  </w:tblPr>
                  <w:tblGrid>
                    <w:gridCol w:w="4077"/>
                    <w:gridCol w:w="2127"/>
                    <w:gridCol w:w="2268"/>
                    <w:gridCol w:w="1843"/>
                  </w:tblGrid>
                  <w:tr w:rsidR="005D4150" w:rsidRPr="009E3F1C" w:rsidTr="003F2EFE">
                    <w:trPr>
                      <w:cnfStyle w:val="100000000000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B34548" w:rsidRPr="002C2FFB" w:rsidRDefault="00B42DC4" w:rsidP="003F2EFE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</w:t>
                        </w:r>
                        <w:r w:rsidR="005D4150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aleurs mobilières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B34548" w:rsidRPr="002C2FFB" w:rsidRDefault="005D4150" w:rsidP="003F2EFE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Volume transigé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5D4150" w:rsidRPr="002C2FFB" w:rsidRDefault="005D4150" w:rsidP="003F2EFE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 xml:space="preserve">Valeur </w:t>
                        </w:r>
                        <w:proofErr w:type="spellStart"/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transigée</w:t>
                        </w:r>
                        <w:r w:rsidR="00B34548"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DA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5D4150" w:rsidRPr="002C2FFB" w:rsidRDefault="005D4150" w:rsidP="003F2EFE">
                        <w:pPr>
                          <w:pStyle w:val="Sansinterligne"/>
                          <w:jc w:val="center"/>
                          <w:cnfStyle w:val="1000000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2C2FF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Nombretransactions</w:t>
                        </w:r>
                        <w:proofErr w:type="spellEnd"/>
                      </w:p>
                    </w:tc>
                  </w:tr>
                  <w:tr w:rsidR="000663C6" w:rsidRPr="009E3F1C" w:rsidTr="00F10936">
                    <w:trPr>
                      <w:cnfStyle w:val="000000100000"/>
                      <w:trHeight w:val="235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0663C6" w:rsidRPr="00B27DAC" w:rsidRDefault="000663C6" w:rsidP="003F2EFE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ACTION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0663C6" w:rsidRPr="00DB607E" w:rsidRDefault="000663C6" w:rsidP="00F10936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663C6" w:rsidRPr="00DB607E" w:rsidRDefault="000663C6" w:rsidP="00F10936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0663C6" w:rsidRPr="00DB607E" w:rsidRDefault="000663C6" w:rsidP="00F10936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0936" w:rsidRPr="00AB7E87" w:rsidTr="00F10936">
                    <w:trPr>
                      <w:trHeight w:val="367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286093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ALLIANCE ASSURANCES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20 817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10936" w:rsidRPr="00AB7E87" w:rsidTr="00F10936">
                    <w:trPr>
                      <w:cnfStyle w:val="000000100000"/>
                      <w:trHeight w:val="184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3F2EFE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AOM INVEST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10936" w:rsidRPr="00AB7E87" w:rsidTr="00F10936">
                    <w:trPr>
                      <w:trHeight w:val="184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286093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EGH CHAINE EL AURASSI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2 000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1 120 000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10936" w:rsidRPr="00AB7E87" w:rsidTr="00F10936">
                    <w:trPr>
                      <w:cnfStyle w:val="000000100000"/>
                      <w:trHeight w:val="184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286093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Biopharm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6 170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7 835 900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F10936" w:rsidRPr="00AB7E87" w:rsidTr="00F10936">
                    <w:trPr>
                      <w:trHeight w:val="172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286093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proofErr w:type="spellStart"/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SAIDAl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4 204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2 393 580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F10936" w:rsidRPr="00AB7E87" w:rsidTr="00F10936">
                    <w:trPr>
                      <w:cnfStyle w:val="000000100000"/>
                      <w:trHeight w:val="282"/>
                    </w:trPr>
                    <w:tc>
                      <w:tcPr>
                        <w:cnfStyle w:val="001000000000"/>
                        <w:tcW w:w="4077" w:type="dxa"/>
                        <w:vAlign w:val="center"/>
                      </w:tcPr>
                      <w:p w:rsidR="00F10936" w:rsidRPr="00B27DAC" w:rsidRDefault="00F10936" w:rsidP="00286093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B27DA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12 455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11 370 297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936" w:rsidRPr="00F10936" w:rsidRDefault="00F10936" w:rsidP="00F10936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color w:val="000000" w:themeColor="text1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</w:tbl>
                <w:p w:rsidR="00AD3648" w:rsidRPr="00AB7E87" w:rsidRDefault="00AD3648" w:rsidP="00B01433">
                  <w:pPr>
                    <w:spacing w:after="0" w:line="240" w:lineRule="auto"/>
                    <w:jc w:val="center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</w:p>
                <w:tbl>
                  <w:tblPr>
                    <w:tblW w:w="3600" w:type="dxa"/>
                    <w:tblInd w:w="5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00"/>
                    <w:gridCol w:w="1200"/>
                    <w:gridCol w:w="1200"/>
                  </w:tblGrid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AD3648" w:rsidRDefault="00AD3648" w:rsidP="009E3F1C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8315FD" w:rsidRDefault="008315FD" w:rsidP="009E3F1C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0174FC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8F7F18" w:rsidRDefault="00AD3648" w:rsidP="00AD3648">
                  <w:pPr>
                    <w:pStyle w:val="Paragraphedeliste"/>
                    <w:spacing w:line="360" w:lineRule="auto"/>
                    <w:ind w:left="360"/>
                    <w:rPr>
                      <w:rFonts w:asciiTheme="majorBidi" w:eastAsiaTheme="majorEastAsia" w:hAnsiTheme="majorBidi" w:cstheme="majorBidi"/>
                      <w:i/>
                      <w:iCs/>
                      <w:lang w:val="fr-FR"/>
                    </w:rPr>
                  </w:pPr>
                </w:p>
                <w:p w:rsidR="00AD3648" w:rsidRDefault="00AD3648" w:rsidP="00AD3648"/>
              </w:txbxContent>
            </v:textbox>
          </v:shape>
        </w:pict>
      </w:r>
    </w:p>
    <w:p w:rsidR="00AD3648" w:rsidRDefault="00AD3648" w:rsidP="000736B2"/>
    <w:p w:rsidR="00AD3648" w:rsidRDefault="00AD3648" w:rsidP="000736B2"/>
    <w:p w:rsidR="00AD3648" w:rsidRDefault="00AD3648" w:rsidP="000736B2"/>
    <w:p w:rsidR="00AD3648" w:rsidRDefault="008A18DD" w:rsidP="000736B2">
      <w:r w:rsidRPr="008A18DD">
        <w:rPr>
          <w:noProof/>
          <w:sz w:val="28"/>
          <w:szCs w:val="28"/>
          <w:lang w:eastAsia="fr-FR"/>
        </w:rPr>
        <w:pict>
          <v:group id="Group 12" o:spid="_x0000_s1033" style="position:absolute;margin-left:0;margin-top:0;width:593.45pt;height:840.5pt;z-index:-25164902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" o:allowincell="f">
            <v:rect id="Rectangle 13" o:spid="_x0000_s1035" alt="chiffres-arabes" style="position:absolute;width:12240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" fillcolor="#92cddc [1944]" strokecolor="#92cddc [1944]" strokeweight="1pt">
              <v:fill color2="#daeef3 [664]" angle="135" focus="50%" type="gradient"/>
              <v:shadow color="#205867 [1608]" opacity=".5" offset="1pt"/>
            </v:rect>
            <v:rect id="Rectangle 14" o:spid="_x0000_s1034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" fillcolor="#92cddc [1944]" strokecolor="#92cddc [1944]" strokeweight="1pt">
              <v:fill color2="#daeef3 [664]" angle="135" focus="50%" type="gradient"/>
              <v:shadow color="#205867 [1608]" opacity=".5" offset="1pt"/>
            </v:rect>
            <w10:wrap anchorx="page" anchory="page"/>
          </v:group>
        </w:pict>
      </w:r>
    </w:p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09203F" w:rsidRDefault="008A18DD" w:rsidP="003F3908">
      <w:r>
        <w:rPr>
          <w:noProof/>
          <w:lang w:eastAsia="fr-FR"/>
        </w:rPr>
        <w:lastRenderedPageBreak/>
        <w:pict>
          <v:group id="Group 6" o:spid="_x0000_s1030" style="position:absolute;margin-left:1.2pt;margin-top:.75pt;width:592.8pt;height:842.6pt;z-index:-251652096;mso-width-percent:1000;mso-position-horizontal-relative:page;mso-position-vertical-relative:page;mso-width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" o:allowincell="f">
            <v:rect id="Rectangle 7" o:spid="_x0000_s1031" alt="chiffres-arabes" style="position:absolute;width:12240;height:15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" fillcolor="#92cddc [1944]" strokecolor="#92cddc [1944]" strokeweight="1pt">
              <v:fill color2="#daeef3 [664]" angle="135" focus="50%" type="gradient"/>
              <v:shadow on="t" color="#205867 [1608]" opacity=".5" offset="1pt"/>
            </v:rect>
            <v:rect id="Rectangle 8" o:spid="_x0000_s1032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" fillcolor="white [3212]" strokecolor="white [3212]">
              <v:textbox>
                <w:txbxContent>
                  <w:p w:rsidR="0063409B" w:rsidRDefault="0063409B" w:rsidP="00EF2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B74D62" w:rsidRPr="003667A0" w:rsidRDefault="00DB607E" w:rsidP="00B74D6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215868" w:themeColor="accent5" w:themeShade="80"/>
                      </w:rPr>
                    </w:pPr>
                    <w:r w:rsidRPr="003667A0">
                      <w:rPr>
                        <w:rFonts w:ascii="Ballarih" w:eastAsiaTheme="minorHAnsi" w:hAnsi="Ballarih" w:cstheme="minorBidi"/>
                        <w:b/>
                        <w:bCs/>
                        <w:color w:val="215868" w:themeColor="accent5" w:themeShade="80"/>
                        <w:sz w:val="44"/>
                        <w:szCs w:val="44"/>
                        <w:lang w:eastAsia="en-US"/>
                      </w:rPr>
                      <w:t>ACTIVITE PAR I.O.B (VOLUME TRANSIGE</w:t>
                    </w:r>
                    <w:r w:rsidRPr="003667A0">
                      <w:rPr>
                        <w:b/>
                        <w:bCs/>
                        <w:color w:val="215868" w:themeColor="accent5" w:themeShade="80"/>
                        <w:sz w:val="48"/>
                        <w:szCs w:val="48"/>
                      </w:rPr>
                      <w:t xml:space="preserve">) </w:t>
                    </w:r>
                  </w:p>
                  <w:p w:rsidR="001F471A" w:rsidRDefault="001F471A" w:rsidP="00EF2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tbl>
                    <w:tblPr>
                      <w:tblStyle w:val="Grillemoyenne3-Accent5"/>
                      <w:tblW w:w="9989" w:type="dxa"/>
                      <w:jc w:val="center"/>
                      <w:tblLook w:val="04A0"/>
                    </w:tblPr>
                    <w:tblGrid>
                      <w:gridCol w:w="1843"/>
                      <w:gridCol w:w="1842"/>
                      <w:gridCol w:w="2227"/>
                      <w:gridCol w:w="1843"/>
                      <w:gridCol w:w="2234"/>
                    </w:tblGrid>
                    <w:tr w:rsidR="001F471A" w:rsidRPr="00C76D5F" w:rsidTr="00FD06DD">
                      <w:trPr>
                        <w:cnfStyle w:val="100000000000"/>
                        <w:trHeight w:val="769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1F471A" w:rsidRPr="008429EC" w:rsidRDefault="001F471A" w:rsidP="005450EC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I.O.B</w:t>
                          </w:r>
                        </w:p>
                      </w:tc>
                      <w:tc>
                        <w:tcPr>
                          <w:tcW w:w="1842" w:type="dxa"/>
                          <w:vAlign w:val="center"/>
                        </w:tcPr>
                        <w:p w:rsidR="001F471A" w:rsidRPr="008429EC" w:rsidRDefault="001F471A" w:rsidP="005450EC">
                          <w:pPr>
                            <w:pStyle w:val="Sansinterligne"/>
                            <w:jc w:val="center"/>
                            <w:cnfStyle w:val="100000000000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Achat client</w:t>
                          </w:r>
                        </w:p>
                      </w:tc>
                      <w:tc>
                        <w:tcPr>
                          <w:tcW w:w="2227" w:type="dxa"/>
                          <w:vAlign w:val="center"/>
                        </w:tcPr>
                        <w:p w:rsidR="001F471A" w:rsidRPr="008429EC" w:rsidRDefault="005450EC" w:rsidP="005450EC">
                          <w:pPr>
                            <w:pStyle w:val="Sansinterligne"/>
                            <w:jc w:val="center"/>
                            <w:cnfStyle w:val="100000000000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 xml:space="preserve">Achat non </w:t>
                          </w:r>
                          <w:r w:rsidR="001F471A"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client</w:t>
                          </w:r>
                        </w:p>
                      </w:tc>
                      <w:tc>
                        <w:tcPr>
                          <w:tcW w:w="1843" w:type="dxa"/>
                          <w:vAlign w:val="center"/>
                        </w:tcPr>
                        <w:p w:rsidR="001F471A" w:rsidRPr="008429EC" w:rsidRDefault="001F471A" w:rsidP="005450EC">
                          <w:pPr>
                            <w:pStyle w:val="Sansinterligne"/>
                            <w:jc w:val="center"/>
                            <w:cnfStyle w:val="100000000000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Vente client</w:t>
                          </w:r>
                        </w:p>
                      </w:tc>
                      <w:tc>
                        <w:tcPr>
                          <w:tcW w:w="2234" w:type="dxa"/>
                          <w:vAlign w:val="center"/>
                        </w:tcPr>
                        <w:p w:rsidR="001F471A" w:rsidRPr="008429EC" w:rsidRDefault="001F471A" w:rsidP="005450EC">
                          <w:pPr>
                            <w:pStyle w:val="Sansinterligne"/>
                            <w:jc w:val="center"/>
                            <w:cnfStyle w:val="100000000000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Vente non client</w:t>
                          </w:r>
                        </w:p>
                      </w:tc>
                    </w:tr>
                    <w:tr w:rsidR="00A90058" w:rsidRPr="00C76D5F" w:rsidTr="0085051B">
                      <w:trPr>
                        <w:cnfStyle w:val="000000100000"/>
                        <w:trHeight w:val="518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BADR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188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trHeight w:val="503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BDL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A90058" w:rsidRPr="00C76D5F" w:rsidTr="0085051B">
                      <w:trPr>
                        <w:cnfStyle w:val="000000100000"/>
                        <w:trHeight w:val="503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BEA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2000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5995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trHeight w:val="518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BNA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586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cnfStyle w:val="000000100000"/>
                        <w:trHeight w:val="503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BNPPED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6020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trHeight w:val="518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CNEP</w:t>
                          </w: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Banque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643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cnfStyle w:val="000000100000"/>
                        <w:trHeight w:val="518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CPA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331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4104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5043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A90058" w:rsidRPr="00C76D5F" w:rsidTr="0085051B">
                      <w:trPr>
                        <w:trHeight w:val="518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A90058" w:rsidRPr="008429EC" w:rsidRDefault="00A90058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SGA</w:t>
                          </w:r>
                        </w:p>
                      </w:tc>
                      <w:tc>
                        <w:tcPr>
                          <w:tcW w:w="1842" w:type="dxa"/>
                          <w:vAlign w:val="bottom"/>
                        </w:tcPr>
                        <w:p w:rsidR="00A90058" w:rsidRPr="00326185" w:rsidRDefault="00C31662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C31662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27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188</w:t>
                          </w:r>
                        </w:p>
                      </w:tc>
                      <w:tc>
                        <w:tcPr>
                          <w:tcW w:w="2234" w:type="dxa"/>
                          <w:vAlign w:val="bottom"/>
                        </w:tcPr>
                        <w:p w:rsidR="00A90058" w:rsidRPr="00A90058" w:rsidRDefault="00A90058" w:rsidP="00A90058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  <w:tr w:rsidR="00FD06DD" w:rsidRPr="002B77FC" w:rsidTr="00FD06DD">
                      <w:trPr>
                        <w:cnfStyle w:val="000000100000"/>
                        <w:trHeight w:val="461"/>
                        <w:jc w:val="center"/>
                      </w:trPr>
                      <w:tc>
                        <w:tcPr>
                          <w:cnfStyle w:val="001000000000"/>
                          <w:tcW w:w="1843" w:type="dxa"/>
                          <w:vAlign w:val="center"/>
                        </w:tcPr>
                        <w:p w:rsidR="00FD06DD" w:rsidRPr="008429EC" w:rsidRDefault="00FD06DD" w:rsidP="00FD06DD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 xml:space="preserve">TELL </w:t>
                          </w:r>
                          <w:proofErr w:type="spellStart"/>
                          <w:r w:rsidRPr="008429EC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Markets</w:t>
                          </w:r>
                          <w:proofErr w:type="spellEnd"/>
                        </w:p>
                      </w:tc>
                      <w:tc>
                        <w:tcPr>
                          <w:tcW w:w="1842" w:type="dxa"/>
                          <w:vAlign w:val="center"/>
                        </w:tcPr>
                        <w:p w:rsidR="00FD06DD" w:rsidRPr="008429EC" w:rsidRDefault="00FD06DD" w:rsidP="00FD06DD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27" w:type="dxa"/>
                          <w:vAlign w:val="center"/>
                        </w:tcPr>
                        <w:p w:rsidR="00FD06DD" w:rsidRPr="008429EC" w:rsidRDefault="00FD06DD" w:rsidP="00FD06DD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843" w:type="dxa"/>
                          <w:vAlign w:val="center"/>
                        </w:tcPr>
                        <w:p w:rsidR="00FD06DD" w:rsidRPr="008429EC" w:rsidRDefault="00FD06DD" w:rsidP="00FD06DD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429EC">
                            <w:rPr>
                              <w:rFonts w:ascii="Ballarih" w:eastAsiaTheme="minorHAnsi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2234" w:type="dxa"/>
                          <w:vAlign w:val="center"/>
                        </w:tcPr>
                        <w:p w:rsidR="00FD06DD" w:rsidRPr="00FD06DD" w:rsidRDefault="00FD06DD" w:rsidP="00FD06DD">
                          <w:pPr>
                            <w:jc w:val="center"/>
                            <w:cnfStyle w:val="000000100000"/>
                            <w:rPr>
                              <w:rFonts w:ascii="Ballarih" w:hAnsi="Ballarih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B010E">
                            <w:rPr>
                              <w:rFonts w:ascii="Ballarih" w:hAnsi="Ballarih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</w:tr>
                  </w:tbl>
                  <w:p w:rsidR="001F471A" w:rsidRDefault="001F471A" w:rsidP="00EF2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8A4BF7" w:rsidRPr="003667A0" w:rsidRDefault="008A4BF7" w:rsidP="001F471A">
                    <w:pPr>
                      <w:rPr>
                        <w:rFonts w:asciiTheme="majorBidi" w:hAnsiTheme="majorBidi" w:cstheme="majorBidi"/>
                        <w:b/>
                        <w:bCs/>
                        <w:color w:val="215868" w:themeColor="accent5" w:themeShade="80"/>
                      </w:rPr>
                    </w:pPr>
                  </w:p>
                  <w:p w:rsidR="00B74D62" w:rsidRPr="003667A0" w:rsidRDefault="00DB607E" w:rsidP="001D27BD">
                    <w:pPr>
                      <w:pStyle w:val="NormalWeb"/>
                      <w:tabs>
                        <w:tab w:val="left" w:pos="3969"/>
                        <w:tab w:val="left" w:pos="5954"/>
                      </w:tabs>
                      <w:spacing w:before="0" w:beforeAutospacing="0" w:after="0" w:afterAutospacing="0"/>
                      <w:jc w:val="center"/>
                      <w:rPr>
                        <w:rFonts w:ascii="Ballarih" w:eastAsiaTheme="minorHAnsi" w:hAnsi="Ballarih" w:cstheme="minorBidi"/>
                        <w:b/>
                        <w:bCs/>
                        <w:color w:val="215868" w:themeColor="accent5" w:themeShade="80"/>
                        <w:sz w:val="44"/>
                        <w:szCs w:val="44"/>
                        <w:lang w:eastAsia="en-US"/>
                      </w:rPr>
                    </w:pPr>
                    <w:r w:rsidRPr="003667A0">
                      <w:rPr>
                        <w:rFonts w:ascii="Ballarih" w:eastAsiaTheme="minorHAnsi" w:hAnsi="Ballarih" w:cstheme="minorBidi"/>
                        <w:b/>
                        <w:bCs/>
                        <w:color w:val="215868" w:themeColor="accent5" w:themeShade="80"/>
                        <w:sz w:val="44"/>
                        <w:szCs w:val="44"/>
                        <w:lang w:eastAsia="en-US"/>
                      </w:rPr>
                      <w:t>ACTIVITE PAR I.O.B (VALEUR TRANSIGEE</w:t>
                    </w:r>
                    <w:r w:rsidR="001D27BD" w:rsidRPr="003667A0">
                      <w:rPr>
                        <w:rFonts w:ascii="Ballarih" w:eastAsiaTheme="minorHAnsi" w:hAnsi="Ballarih" w:cstheme="minorBidi"/>
                        <w:b/>
                        <w:bCs/>
                        <w:color w:val="215868" w:themeColor="accent5" w:themeShade="80"/>
                        <w:sz w:val="44"/>
                        <w:szCs w:val="44"/>
                        <w:lang w:eastAsia="en-US"/>
                      </w:rPr>
                      <w:t>DA</w:t>
                    </w:r>
                    <w:r w:rsidRPr="003667A0">
                      <w:rPr>
                        <w:rFonts w:ascii="Ballarih" w:eastAsiaTheme="minorHAnsi" w:hAnsi="Ballarih" w:cstheme="minorBidi"/>
                        <w:b/>
                        <w:bCs/>
                        <w:color w:val="215868" w:themeColor="accent5" w:themeShade="80"/>
                        <w:sz w:val="44"/>
                        <w:szCs w:val="44"/>
                        <w:lang w:eastAsia="en-US"/>
                      </w:rPr>
                      <w:t xml:space="preserve">) </w:t>
                    </w:r>
                  </w:p>
                  <w:p w:rsidR="001F471A" w:rsidRDefault="001F471A" w:rsidP="001F471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1F471A" w:rsidRDefault="001F471A" w:rsidP="00A56442">
                    <w:pPr>
                      <w:jc w:val="center"/>
                    </w:pPr>
                  </w:p>
                  <w:p w:rsidR="00EF2A1E" w:rsidRPr="00DB607E" w:rsidRDefault="00EF2A1E" w:rsidP="009C69FB">
                    <w:pPr>
                      <w:spacing w:after="0" w:line="240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1F471A" w:rsidRPr="00DB607E" w:rsidRDefault="001F471A" w:rsidP="00EF2A1E">
                    <w:pPr>
                      <w:ind w:left="-142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</w:p>
                  <w:p w:rsidR="001F471A" w:rsidRDefault="001F471A" w:rsidP="001F471A">
                    <w:pPr>
                      <w:ind w:left="-142"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  <w:p w:rsidR="001F471A" w:rsidRDefault="001F471A" w:rsidP="001F471A"/>
                  <w:p w:rsidR="009C69FB" w:rsidRPr="00C76D5F" w:rsidRDefault="009C69FB" w:rsidP="005650D9">
                    <w:pPr>
                      <w:rPr>
                        <w:rFonts w:asciiTheme="majorHAnsi" w:hAnsiTheme="majorHAns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:rsidR="000174FC" w:rsidRDefault="000174FC" w:rsidP="00EF2A1E">
                    <w:pPr>
                      <w:jc w:val="center"/>
                    </w:pPr>
                  </w:p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</w:txbxContent>
              </v:textbox>
            </v:rect>
            <w10:wrap anchorx="page" anchory="page"/>
          </v:group>
        </w:pict>
      </w:r>
    </w:p>
    <w:tbl>
      <w:tblPr>
        <w:tblStyle w:val="Grillemoyenne3-Accent5"/>
        <w:tblpPr w:leftFromText="141" w:rightFromText="141" w:vertAnchor="text" w:horzAnchor="margin" w:tblpXSpec="center" w:tblpY="7811"/>
        <w:tblW w:w="10076" w:type="dxa"/>
        <w:tblLook w:val="04A0"/>
      </w:tblPr>
      <w:tblGrid>
        <w:gridCol w:w="1982"/>
        <w:gridCol w:w="1836"/>
        <w:gridCol w:w="2185"/>
        <w:gridCol w:w="1842"/>
        <w:gridCol w:w="2231"/>
      </w:tblGrid>
      <w:tr w:rsidR="008A4BF7" w:rsidRPr="00DB607E" w:rsidTr="008A4BF7">
        <w:trPr>
          <w:cnfStyle w:val="100000000000"/>
          <w:trHeight w:val="508"/>
        </w:trPr>
        <w:tc>
          <w:tcPr>
            <w:cnfStyle w:val="001000000000"/>
            <w:tcW w:w="1982" w:type="dxa"/>
            <w:vAlign w:val="center"/>
          </w:tcPr>
          <w:p w:rsidR="008A4BF7" w:rsidRPr="00B27DAC" w:rsidRDefault="008A4BF7" w:rsidP="008A4BF7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</w:rPr>
            </w:pPr>
            <w:r w:rsidRPr="00B27DAC">
              <w:rPr>
                <w:rFonts w:ascii="Ballarih" w:eastAsiaTheme="minorHAnsi" w:hAnsi="Ballarih"/>
              </w:rPr>
              <w:t>I.O.B</w:t>
            </w:r>
          </w:p>
        </w:tc>
        <w:tc>
          <w:tcPr>
            <w:tcW w:w="1836" w:type="dxa"/>
            <w:vAlign w:val="center"/>
          </w:tcPr>
          <w:p w:rsidR="008A4BF7" w:rsidRPr="00B27DAC" w:rsidRDefault="008A4BF7" w:rsidP="008A4BF7">
            <w:pPr>
              <w:pStyle w:val="Sansinterligne"/>
              <w:jc w:val="center"/>
              <w:cnfStyle w:val="100000000000"/>
              <w:rPr>
                <w:rFonts w:ascii="Ballarih" w:eastAsiaTheme="minorHAnsi" w:hAnsi="Ballarih"/>
                <w:b w:val="0"/>
                <w:bCs w:val="0"/>
              </w:rPr>
            </w:pPr>
            <w:r w:rsidRPr="00B27DAC">
              <w:rPr>
                <w:rFonts w:ascii="Ballarih" w:eastAsiaTheme="minorHAnsi" w:hAnsi="Ballarih"/>
              </w:rPr>
              <w:t>Achat client</w:t>
            </w:r>
          </w:p>
        </w:tc>
        <w:tc>
          <w:tcPr>
            <w:tcW w:w="2185" w:type="dxa"/>
            <w:vAlign w:val="center"/>
          </w:tcPr>
          <w:p w:rsidR="008A4BF7" w:rsidRPr="00B27DAC" w:rsidRDefault="008A4BF7" w:rsidP="008A4BF7">
            <w:pPr>
              <w:pStyle w:val="Sansinterligne"/>
              <w:jc w:val="center"/>
              <w:cnfStyle w:val="100000000000"/>
              <w:rPr>
                <w:rFonts w:ascii="Ballarih" w:eastAsiaTheme="minorHAnsi" w:hAnsi="Ballarih"/>
                <w:b w:val="0"/>
                <w:bCs w:val="0"/>
              </w:rPr>
            </w:pPr>
            <w:r w:rsidRPr="00B27DAC">
              <w:rPr>
                <w:rFonts w:ascii="Ballarih" w:eastAsiaTheme="minorHAnsi" w:hAnsi="Ballarih"/>
                <w:b w:val="0"/>
                <w:bCs w:val="0"/>
              </w:rPr>
              <w:t xml:space="preserve">Achat non </w:t>
            </w:r>
            <w:r w:rsidRPr="00B27DAC">
              <w:rPr>
                <w:rFonts w:ascii="Ballarih" w:eastAsiaTheme="minorHAnsi" w:hAnsi="Ballarih"/>
              </w:rPr>
              <w:t>client</w:t>
            </w:r>
          </w:p>
        </w:tc>
        <w:tc>
          <w:tcPr>
            <w:tcW w:w="1842" w:type="dxa"/>
            <w:vAlign w:val="center"/>
          </w:tcPr>
          <w:p w:rsidR="008A4BF7" w:rsidRPr="00B27DAC" w:rsidRDefault="008A4BF7" w:rsidP="008A4BF7">
            <w:pPr>
              <w:pStyle w:val="Sansinterligne"/>
              <w:jc w:val="center"/>
              <w:cnfStyle w:val="100000000000"/>
              <w:rPr>
                <w:rFonts w:ascii="Ballarih" w:eastAsiaTheme="minorHAnsi" w:hAnsi="Ballarih"/>
                <w:b w:val="0"/>
                <w:bCs w:val="0"/>
              </w:rPr>
            </w:pPr>
            <w:r w:rsidRPr="00B27DAC">
              <w:rPr>
                <w:rFonts w:ascii="Ballarih" w:eastAsiaTheme="minorHAnsi" w:hAnsi="Ballarih"/>
              </w:rPr>
              <w:t>Vente client</w:t>
            </w:r>
          </w:p>
        </w:tc>
        <w:tc>
          <w:tcPr>
            <w:tcW w:w="2231" w:type="dxa"/>
            <w:vAlign w:val="center"/>
          </w:tcPr>
          <w:p w:rsidR="008A4BF7" w:rsidRPr="00B27DAC" w:rsidRDefault="008A4BF7" w:rsidP="008A4BF7">
            <w:pPr>
              <w:pStyle w:val="Sansinterligne"/>
              <w:jc w:val="center"/>
              <w:cnfStyle w:val="100000000000"/>
              <w:rPr>
                <w:rFonts w:ascii="Ballarih" w:eastAsiaTheme="minorHAnsi" w:hAnsi="Ballarih"/>
                <w:b w:val="0"/>
                <w:bCs w:val="0"/>
              </w:rPr>
            </w:pPr>
            <w:r w:rsidRPr="00B27DAC">
              <w:rPr>
                <w:rFonts w:ascii="Ballarih" w:eastAsiaTheme="minorHAnsi" w:hAnsi="Ballarih"/>
              </w:rPr>
              <w:t>Vente non client</w:t>
            </w:r>
          </w:p>
        </w:tc>
      </w:tr>
      <w:tr w:rsidR="00A90058" w:rsidRPr="00DB607E" w:rsidTr="00603A61">
        <w:trPr>
          <w:cnfStyle w:val="000000100000"/>
          <w:trHeight w:val="511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BADR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105280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trHeight w:val="497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BDL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cnfStyle w:val="000000100000"/>
          <w:trHeight w:val="497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BEA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1120000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7408220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trHeight w:val="511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BNA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328160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cnfStyle w:val="000000100000"/>
          <w:trHeight w:val="497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BNPPED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7645400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326185" w:rsidRDefault="00C31662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b/>
                <w:bCs/>
                <w:color w:val="FF0000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trHeight w:val="511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CNEP</w:t>
            </w:r>
            <w:r w:rsidRPr="00CD757D">
              <w:rPr>
                <w:rFonts w:ascii="Ballarih" w:eastAsiaTheme="minorHAnsi" w:hAnsi="Ballarih"/>
                <w:sz w:val="24"/>
                <w:szCs w:val="24"/>
                <w:rtl/>
              </w:rPr>
              <w:t>-</w:t>
            </w:r>
            <w:r w:rsidRPr="00CD757D">
              <w:rPr>
                <w:rFonts w:ascii="Ballarih" w:eastAsiaTheme="minorHAnsi" w:hAnsi="Ballarih"/>
                <w:sz w:val="24"/>
                <w:szCs w:val="24"/>
              </w:rPr>
              <w:t>Banque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664557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cnfStyle w:val="000000100000"/>
          <w:trHeight w:val="511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  <w:rtl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CPA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265617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2339280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2864080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A90058" w:rsidRPr="00DB607E" w:rsidTr="00603A61">
        <w:trPr>
          <w:trHeight w:val="511"/>
        </w:trPr>
        <w:tc>
          <w:tcPr>
            <w:cnfStyle w:val="001000000000"/>
            <w:tcW w:w="1982" w:type="dxa"/>
            <w:vAlign w:val="center"/>
          </w:tcPr>
          <w:p w:rsidR="00A90058" w:rsidRPr="00CD757D" w:rsidRDefault="00A90058" w:rsidP="00FD06DD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>SGA</w:t>
            </w:r>
          </w:p>
        </w:tc>
        <w:tc>
          <w:tcPr>
            <w:tcW w:w="1836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5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bottom"/>
          </w:tcPr>
          <w:p w:rsidR="00A90058" w:rsidRPr="00A90058" w:rsidRDefault="00A90058" w:rsidP="00A90058">
            <w:pPr>
              <w:pStyle w:val="Sansinterligne"/>
              <w:jc w:val="center"/>
              <w:cnfStyle w:val="0000000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A90058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  <w:tr w:rsidR="008A4BF7" w:rsidRPr="00DB607E" w:rsidTr="00013B59">
        <w:trPr>
          <w:cnfStyle w:val="000000100000"/>
          <w:trHeight w:val="356"/>
        </w:trPr>
        <w:tc>
          <w:tcPr>
            <w:cnfStyle w:val="001000000000"/>
            <w:tcW w:w="1982" w:type="dxa"/>
            <w:vAlign w:val="center"/>
          </w:tcPr>
          <w:p w:rsidR="008A4BF7" w:rsidRPr="00CD757D" w:rsidRDefault="008A4BF7" w:rsidP="008A4BF7">
            <w:pPr>
              <w:pStyle w:val="Sansinterligne"/>
              <w:jc w:val="center"/>
              <w:rPr>
                <w:rFonts w:ascii="Ballarih" w:eastAsiaTheme="minorHAnsi" w:hAnsi="Ballarih"/>
                <w:b w:val="0"/>
                <w:bCs w:val="0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sz w:val="24"/>
                <w:szCs w:val="24"/>
              </w:rPr>
              <w:t xml:space="preserve">TELL </w:t>
            </w:r>
            <w:proofErr w:type="spellStart"/>
            <w:r w:rsidRPr="00CD757D">
              <w:rPr>
                <w:rFonts w:ascii="Ballarih" w:eastAsiaTheme="minorHAnsi" w:hAnsi="Ballarih"/>
                <w:sz w:val="24"/>
                <w:szCs w:val="24"/>
              </w:rPr>
              <w:t>Markets</w:t>
            </w:r>
            <w:proofErr w:type="spellEnd"/>
          </w:p>
        </w:tc>
        <w:tc>
          <w:tcPr>
            <w:tcW w:w="1836" w:type="dxa"/>
            <w:vAlign w:val="center"/>
          </w:tcPr>
          <w:p w:rsidR="008A4BF7" w:rsidRPr="00CD757D" w:rsidRDefault="001217F0" w:rsidP="00013B59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>
              <w:rPr>
                <w:rFonts w:ascii="Ballarih" w:eastAsiaTheme="minorHAnsi" w:hAnsi="Ballarih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185" w:type="dxa"/>
            <w:vAlign w:val="center"/>
          </w:tcPr>
          <w:p w:rsidR="008A4BF7" w:rsidRPr="00CD757D" w:rsidRDefault="008A4BF7" w:rsidP="00013B59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A4BF7" w:rsidRPr="00CD757D" w:rsidRDefault="008A4BF7" w:rsidP="00013B59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center"/>
          </w:tcPr>
          <w:p w:rsidR="008A4BF7" w:rsidRPr="00CD757D" w:rsidRDefault="008A4BF7" w:rsidP="00013B59">
            <w:pPr>
              <w:pStyle w:val="Sansinterligne"/>
              <w:jc w:val="center"/>
              <w:cnfStyle w:val="000000100000"/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</w:pPr>
            <w:r w:rsidRPr="00CD757D">
              <w:rPr>
                <w:rFonts w:ascii="Ballarih" w:eastAsiaTheme="minorHAnsi" w:hAnsi="Ballarih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F7631" w:rsidRDefault="00EF7631" w:rsidP="003F3908"/>
    <w:sectPr w:rsidR="00EF7631" w:rsidSect="007025D4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D0" w:rsidRDefault="00292ED0" w:rsidP="00AD3648">
      <w:pPr>
        <w:spacing w:after="0" w:line="240" w:lineRule="auto"/>
      </w:pPr>
      <w:r>
        <w:separator/>
      </w:r>
    </w:p>
  </w:endnote>
  <w:endnote w:type="continuationSeparator" w:id="1">
    <w:p w:rsidR="00292ED0" w:rsidRDefault="00292ED0" w:rsidP="00A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arih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D0" w:rsidRDefault="00292ED0" w:rsidP="00AD3648">
      <w:pPr>
        <w:spacing w:after="0" w:line="240" w:lineRule="auto"/>
      </w:pPr>
      <w:r>
        <w:separator/>
      </w:r>
    </w:p>
  </w:footnote>
  <w:footnote w:type="continuationSeparator" w:id="1">
    <w:p w:rsidR="00292ED0" w:rsidRDefault="00292ED0" w:rsidP="00AD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FB"/>
    <w:multiLevelType w:val="hybridMultilevel"/>
    <w:tmpl w:val="60948A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719"/>
    <w:multiLevelType w:val="hybridMultilevel"/>
    <w:tmpl w:val="6AAE2D5A"/>
    <w:lvl w:ilvl="0" w:tplc="3DB47628">
      <w:start w:val="4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092"/>
    <w:multiLevelType w:val="hybridMultilevel"/>
    <w:tmpl w:val="A4B2D8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005C"/>
    <w:multiLevelType w:val="hybridMultilevel"/>
    <w:tmpl w:val="13028D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7B15"/>
    <w:multiLevelType w:val="hybridMultilevel"/>
    <w:tmpl w:val="B50078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CA94EDE"/>
    <w:multiLevelType w:val="hybridMultilevel"/>
    <w:tmpl w:val="56EACB44"/>
    <w:lvl w:ilvl="0" w:tplc="F1F6F77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7061"/>
    <w:multiLevelType w:val="hybridMultilevel"/>
    <w:tmpl w:val="B6BCFAA8"/>
    <w:lvl w:ilvl="0" w:tplc="C16E3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1353"/>
    <w:multiLevelType w:val="hybridMultilevel"/>
    <w:tmpl w:val="4F0E3C38"/>
    <w:lvl w:ilvl="0" w:tplc="94248D5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739D5"/>
    <w:multiLevelType w:val="hybridMultilevel"/>
    <w:tmpl w:val="56485F92"/>
    <w:lvl w:ilvl="0" w:tplc="D9042C7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F5B2C"/>
    <w:multiLevelType w:val="hybridMultilevel"/>
    <w:tmpl w:val="03AA08AE"/>
    <w:lvl w:ilvl="0" w:tplc="01CA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8289C"/>
    <w:multiLevelType w:val="hybridMultilevel"/>
    <w:tmpl w:val="41CEE1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B3D8A"/>
    <w:multiLevelType w:val="hybridMultilevel"/>
    <w:tmpl w:val="DBB8CF04"/>
    <w:lvl w:ilvl="0" w:tplc="FC7A593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077"/>
    <w:rsid w:val="00003EFE"/>
    <w:rsid w:val="000040C6"/>
    <w:rsid w:val="00010C8C"/>
    <w:rsid w:val="00012CA4"/>
    <w:rsid w:val="00013174"/>
    <w:rsid w:val="00013B59"/>
    <w:rsid w:val="00016383"/>
    <w:rsid w:val="000174FC"/>
    <w:rsid w:val="00033723"/>
    <w:rsid w:val="00033DD0"/>
    <w:rsid w:val="0004217A"/>
    <w:rsid w:val="00047B7F"/>
    <w:rsid w:val="00051E9B"/>
    <w:rsid w:val="00053FBA"/>
    <w:rsid w:val="00055849"/>
    <w:rsid w:val="000636B9"/>
    <w:rsid w:val="00065E04"/>
    <w:rsid w:val="00065F9F"/>
    <w:rsid w:val="000660D1"/>
    <w:rsid w:val="000663C6"/>
    <w:rsid w:val="00066EFB"/>
    <w:rsid w:val="00067D20"/>
    <w:rsid w:val="00071000"/>
    <w:rsid w:val="0007200C"/>
    <w:rsid w:val="00072385"/>
    <w:rsid w:val="000736B2"/>
    <w:rsid w:val="00073708"/>
    <w:rsid w:val="000755C4"/>
    <w:rsid w:val="0007623D"/>
    <w:rsid w:val="00076CE7"/>
    <w:rsid w:val="00081463"/>
    <w:rsid w:val="0008313A"/>
    <w:rsid w:val="000844C5"/>
    <w:rsid w:val="000847E2"/>
    <w:rsid w:val="00090D51"/>
    <w:rsid w:val="0009144C"/>
    <w:rsid w:val="0009203F"/>
    <w:rsid w:val="0009251A"/>
    <w:rsid w:val="00093629"/>
    <w:rsid w:val="000938E5"/>
    <w:rsid w:val="00097CBB"/>
    <w:rsid w:val="000A169B"/>
    <w:rsid w:val="000A3D2F"/>
    <w:rsid w:val="000A43F1"/>
    <w:rsid w:val="000A49A2"/>
    <w:rsid w:val="000A5FF5"/>
    <w:rsid w:val="000A6024"/>
    <w:rsid w:val="000A665E"/>
    <w:rsid w:val="000A6C1E"/>
    <w:rsid w:val="000B2A04"/>
    <w:rsid w:val="000B312F"/>
    <w:rsid w:val="000C1DAC"/>
    <w:rsid w:val="000D024D"/>
    <w:rsid w:val="000E5FA2"/>
    <w:rsid w:val="000F0C65"/>
    <w:rsid w:val="000F33CD"/>
    <w:rsid w:val="000F3AB1"/>
    <w:rsid w:val="000F6918"/>
    <w:rsid w:val="00101ABB"/>
    <w:rsid w:val="00102C11"/>
    <w:rsid w:val="00105BB3"/>
    <w:rsid w:val="001069AF"/>
    <w:rsid w:val="001141EC"/>
    <w:rsid w:val="001158A5"/>
    <w:rsid w:val="00115C5A"/>
    <w:rsid w:val="0012008C"/>
    <w:rsid w:val="001217F0"/>
    <w:rsid w:val="00121B0A"/>
    <w:rsid w:val="00122C57"/>
    <w:rsid w:val="00123B49"/>
    <w:rsid w:val="00125A9E"/>
    <w:rsid w:val="001263CD"/>
    <w:rsid w:val="0012683F"/>
    <w:rsid w:val="0012759D"/>
    <w:rsid w:val="001369A9"/>
    <w:rsid w:val="0014079F"/>
    <w:rsid w:val="00141A7F"/>
    <w:rsid w:val="00142AE4"/>
    <w:rsid w:val="0014424C"/>
    <w:rsid w:val="0014435E"/>
    <w:rsid w:val="00145366"/>
    <w:rsid w:val="00146EE5"/>
    <w:rsid w:val="00151C3C"/>
    <w:rsid w:val="001527FC"/>
    <w:rsid w:val="00155EDB"/>
    <w:rsid w:val="00160784"/>
    <w:rsid w:val="00163AEB"/>
    <w:rsid w:val="00164A70"/>
    <w:rsid w:val="00166438"/>
    <w:rsid w:val="001701D7"/>
    <w:rsid w:val="00170C4D"/>
    <w:rsid w:val="001741EE"/>
    <w:rsid w:val="00182679"/>
    <w:rsid w:val="0019025A"/>
    <w:rsid w:val="001929C2"/>
    <w:rsid w:val="0019378A"/>
    <w:rsid w:val="001A0017"/>
    <w:rsid w:val="001B1314"/>
    <w:rsid w:val="001B3F78"/>
    <w:rsid w:val="001B46C1"/>
    <w:rsid w:val="001B49DA"/>
    <w:rsid w:val="001C483B"/>
    <w:rsid w:val="001C7ADD"/>
    <w:rsid w:val="001D15B2"/>
    <w:rsid w:val="001D27BD"/>
    <w:rsid w:val="001D415C"/>
    <w:rsid w:val="001D483B"/>
    <w:rsid w:val="001D4C6C"/>
    <w:rsid w:val="001D55B1"/>
    <w:rsid w:val="001D73C8"/>
    <w:rsid w:val="001E0289"/>
    <w:rsid w:val="001E0A11"/>
    <w:rsid w:val="001E0C4E"/>
    <w:rsid w:val="001E6ED1"/>
    <w:rsid w:val="001F0FB2"/>
    <w:rsid w:val="001F14A1"/>
    <w:rsid w:val="001F471A"/>
    <w:rsid w:val="001F5A48"/>
    <w:rsid w:val="00201AEB"/>
    <w:rsid w:val="002033D6"/>
    <w:rsid w:val="00203B0D"/>
    <w:rsid w:val="002045C1"/>
    <w:rsid w:val="0020630D"/>
    <w:rsid w:val="0020728B"/>
    <w:rsid w:val="00207CB4"/>
    <w:rsid w:val="0021025E"/>
    <w:rsid w:val="00215096"/>
    <w:rsid w:val="00215E2A"/>
    <w:rsid w:val="002203A8"/>
    <w:rsid w:val="00223D0D"/>
    <w:rsid w:val="00226FCE"/>
    <w:rsid w:val="00230658"/>
    <w:rsid w:val="00230994"/>
    <w:rsid w:val="00232AA0"/>
    <w:rsid w:val="00234661"/>
    <w:rsid w:val="00234782"/>
    <w:rsid w:val="00234E15"/>
    <w:rsid w:val="00235655"/>
    <w:rsid w:val="0023786B"/>
    <w:rsid w:val="0024037A"/>
    <w:rsid w:val="00240B6D"/>
    <w:rsid w:val="00240DE3"/>
    <w:rsid w:val="002503A0"/>
    <w:rsid w:val="00250E5E"/>
    <w:rsid w:val="00256894"/>
    <w:rsid w:val="00261D0F"/>
    <w:rsid w:val="00262CFE"/>
    <w:rsid w:val="002636DD"/>
    <w:rsid w:val="00264F66"/>
    <w:rsid w:val="0028083E"/>
    <w:rsid w:val="0028195C"/>
    <w:rsid w:val="00285573"/>
    <w:rsid w:val="00286093"/>
    <w:rsid w:val="00287518"/>
    <w:rsid w:val="00290B4D"/>
    <w:rsid w:val="00292930"/>
    <w:rsid w:val="00292AD8"/>
    <w:rsid w:val="00292ED0"/>
    <w:rsid w:val="00294C47"/>
    <w:rsid w:val="002964F3"/>
    <w:rsid w:val="00297640"/>
    <w:rsid w:val="002A2B82"/>
    <w:rsid w:val="002A2D3D"/>
    <w:rsid w:val="002B08FD"/>
    <w:rsid w:val="002B1F14"/>
    <w:rsid w:val="002B3FAC"/>
    <w:rsid w:val="002B5EBA"/>
    <w:rsid w:val="002B6C3B"/>
    <w:rsid w:val="002B6F97"/>
    <w:rsid w:val="002B77FC"/>
    <w:rsid w:val="002C2FFB"/>
    <w:rsid w:val="002C3D04"/>
    <w:rsid w:val="002C6B7C"/>
    <w:rsid w:val="002D37A2"/>
    <w:rsid w:val="002D479C"/>
    <w:rsid w:val="002D5E8F"/>
    <w:rsid w:val="002E65B9"/>
    <w:rsid w:val="002F188F"/>
    <w:rsid w:val="002F2BAE"/>
    <w:rsid w:val="002F4C41"/>
    <w:rsid w:val="002F703F"/>
    <w:rsid w:val="002F7B44"/>
    <w:rsid w:val="00301D67"/>
    <w:rsid w:val="00302740"/>
    <w:rsid w:val="003027CC"/>
    <w:rsid w:val="003143B2"/>
    <w:rsid w:val="00314656"/>
    <w:rsid w:val="003156AB"/>
    <w:rsid w:val="00321487"/>
    <w:rsid w:val="00321753"/>
    <w:rsid w:val="00324402"/>
    <w:rsid w:val="00326185"/>
    <w:rsid w:val="0032737A"/>
    <w:rsid w:val="00327CDC"/>
    <w:rsid w:val="00333D3C"/>
    <w:rsid w:val="00343651"/>
    <w:rsid w:val="00344B44"/>
    <w:rsid w:val="00347554"/>
    <w:rsid w:val="00347C05"/>
    <w:rsid w:val="003519B0"/>
    <w:rsid w:val="00354293"/>
    <w:rsid w:val="0035621D"/>
    <w:rsid w:val="00356DAB"/>
    <w:rsid w:val="00363073"/>
    <w:rsid w:val="00363E50"/>
    <w:rsid w:val="003664E3"/>
    <w:rsid w:val="00366549"/>
    <w:rsid w:val="003667A0"/>
    <w:rsid w:val="00373327"/>
    <w:rsid w:val="003776F0"/>
    <w:rsid w:val="00380A92"/>
    <w:rsid w:val="00381E42"/>
    <w:rsid w:val="00387977"/>
    <w:rsid w:val="00392262"/>
    <w:rsid w:val="00394AD7"/>
    <w:rsid w:val="003A3F2E"/>
    <w:rsid w:val="003A637C"/>
    <w:rsid w:val="003A7A63"/>
    <w:rsid w:val="003B208C"/>
    <w:rsid w:val="003B2FA1"/>
    <w:rsid w:val="003B515E"/>
    <w:rsid w:val="003B528D"/>
    <w:rsid w:val="003C01C9"/>
    <w:rsid w:val="003C48A1"/>
    <w:rsid w:val="003C4EDC"/>
    <w:rsid w:val="003C7DE9"/>
    <w:rsid w:val="003D4C57"/>
    <w:rsid w:val="003E0D6E"/>
    <w:rsid w:val="003E2CE7"/>
    <w:rsid w:val="003E3A70"/>
    <w:rsid w:val="003E3AD7"/>
    <w:rsid w:val="003F2EFE"/>
    <w:rsid w:val="003F3908"/>
    <w:rsid w:val="003F43D1"/>
    <w:rsid w:val="003F6C71"/>
    <w:rsid w:val="003F6D00"/>
    <w:rsid w:val="003F751B"/>
    <w:rsid w:val="00400CE5"/>
    <w:rsid w:val="004035F0"/>
    <w:rsid w:val="00403E99"/>
    <w:rsid w:val="00404682"/>
    <w:rsid w:val="00405417"/>
    <w:rsid w:val="00406E98"/>
    <w:rsid w:val="00410F45"/>
    <w:rsid w:val="004124CE"/>
    <w:rsid w:val="00414C4B"/>
    <w:rsid w:val="00416AE3"/>
    <w:rsid w:val="004203ED"/>
    <w:rsid w:val="00420BA4"/>
    <w:rsid w:val="004214F7"/>
    <w:rsid w:val="004217B9"/>
    <w:rsid w:val="00424782"/>
    <w:rsid w:val="00426A4E"/>
    <w:rsid w:val="00427A81"/>
    <w:rsid w:val="00432630"/>
    <w:rsid w:val="00435432"/>
    <w:rsid w:val="00440D3D"/>
    <w:rsid w:val="0044246D"/>
    <w:rsid w:val="00444A3C"/>
    <w:rsid w:val="00445173"/>
    <w:rsid w:val="004516A1"/>
    <w:rsid w:val="00456A96"/>
    <w:rsid w:val="00457CD9"/>
    <w:rsid w:val="00460BC9"/>
    <w:rsid w:val="00460F13"/>
    <w:rsid w:val="004643ED"/>
    <w:rsid w:val="00465AE2"/>
    <w:rsid w:val="00465F06"/>
    <w:rsid w:val="00470F6C"/>
    <w:rsid w:val="0047167D"/>
    <w:rsid w:val="004816E5"/>
    <w:rsid w:val="00483679"/>
    <w:rsid w:val="00484765"/>
    <w:rsid w:val="00485055"/>
    <w:rsid w:val="0048711F"/>
    <w:rsid w:val="00487E71"/>
    <w:rsid w:val="0049053E"/>
    <w:rsid w:val="0049138E"/>
    <w:rsid w:val="00495EBE"/>
    <w:rsid w:val="004A54B2"/>
    <w:rsid w:val="004A5B73"/>
    <w:rsid w:val="004A60D9"/>
    <w:rsid w:val="004A7D41"/>
    <w:rsid w:val="004B2A24"/>
    <w:rsid w:val="004B52E0"/>
    <w:rsid w:val="004B53BC"/>
    <w:rsid w:val="004B5BAA"/>
    <w:rsid w:val="004C302A"/>
    <w:rsid w:val="004C3A5E"/>
    <w:rsid w:val="004C58B5"/>
    <w:rsid w:val="004C5985"/>
    <w:rsid w:val="004C6974"/>
    <w:rsid w:val="004C7C85"/>
    <w:rsid w:val="004D19CC"/>
    <w:rsid w:val="004D1A6B"/>
    <w:rsid w:val="004D2F6B"/>
    <w:rsid w:val="004D44B0"/>
    <w:rsid w:val="004D54C8"/>
    <w:rsid w:val="004D6DA0"/>
    <w:rsid w:val="004E1585"/>
    <w:rsid w:val="004F06FA"/>
    <w:rsid w:val="004F13F8"/>
    <w:rsid w:val="004F2CBD"/>
    <w:rsid w:val="004F46EB"/>
    <w:rsid w:val="00500A7C"/>
    <w:rsid w:val="00500D8D"/>
    <w:rsid w:val="005047C7"/>
    <w:rsid w:val="005048C8"/>
    <w:rsid w:val="0050498C"/>
    <w:rsid w:val="00507277"/>
    <w:rsid w:val="005100B9"/>
    <w:rsid w:val="00514193"/>
    <w:rsid w:val="00514840"/>
    <w:rsid w:val="00516339"/>
    <w:rsid w:val="00517A29"/>
    <w:rsid w:val="005239BD"/>
    <w:rsid w:val="00524438"/>
    <w:rsid w:val="00524A10"/>
    <w:rsid w:val="005261D5"/>
    <w:rsid w:val="005266BF"/>
    <w:rsid w:val="00527C48"/>
    <w:rsid w:val="00533B6A"/>
    <w:rsid w:val="00534B99"/>
    <w:rsid w:val="00536075"/>
    <w:rsid w:val="00540FE8"/>
    <w:rsid w:val="005450EC"/>
    <w:rsid w:val="00551017"/>
    <w:rsid w:val="00551335"/>
    <w:rsid w:val="00556D61"/>
    <w:rsid w:val="00560A15"/>
    <w:rsid w:val="0056380B"/>
    <w:rsid w:val="00563B66"/>
    <w:rsid w:val="005650D9"/>
    <w:rsid w:val="00565510"/>
    <w:rsid w:val="00565C68"/>
    <w:rsid w:val="00565FEE"/>
    <w:rsid w:val="005668B8"/>
    <w:rsid w:val="005715F7"/>
    <w:rsid w:val="00574A6F"/>
    <w:rsid w:val="0057505F"/>
    <w:rsid w:val="00583202"/>
    <w:rsid w:val="0058329A"/>
    <w:rsid w:val="0058440D"/>
    <w:rsid w:val="00585DC6"/>
    <w:rsid w:val="00586096"/>
    <w:rsid w:val="00586993"/>
    <w:rsid w:val="005873C3"/>
    <w:rsid w:val="00591F49"/>
    <w:rsid w:val="00592C8B"/>
    <w:rsid w:val="005A4436"/>
    <w:rsid w:val="005A5541"/>
    <w:rsid w:val="005B2568"/>
    <w:rsid w:val="005B2C92"/>
    <w:rsid w:val="005C03B5"/>
    <w:rsid w:val="005C1C7E"/>
    <w:rsid w:val="005C1E4E"/>
    <w:rsid w:val="005C31CD"/>
    <w:rsid w:val="005C326F"/>
    <w:rsid w:val="005D0A02"/>
    <w:rsid w:val="005D4150"/>
    <w:rsid w:val="005D597D"/>
    <w:rsid w:val="005D5BCE"/>
    <w:rsid w:val="005E008E"/>
    <w:rsid w:val="005E0A33"/>
    <w:rsid w:val="005E11A4"/>
    <w:rsid w:val="005E3611"/>
    <w:rsid w:val="005E4960"/>
    <w:rsid w:val="005E4EC0"/>
    <w:rsid w:val="005E609D"/>
    <w:rsid w:val="005F2174"/>
    <w:rsid w:val="005F541A"/>
    <w:rsid w:val="005F5D2A"/>
    <w:rsid w:val="00600678"/>
    <w:rsid w:val="006007AB"/>
    <w:rsid w:val="00601EE8"/>
    <w:rsid w:val="0060571B"/>
    <w:rsid w:val="00606142"/>
    <w:rsid w:val="00607AFD"/>
    <w:rsid w:val="0061077B"/>
    <w:rsid w:val="006151CE"/>
    <w:rsid w:val="00620CB0"/>
    <w:rsid w:val="006246EF"/>
    <w:rsid w:val="0063079D"/>
    <w:rsid w:val="00630845"/>
    <w:rsid w:val="00631EC7"/>
    <w:rsid w:val="0063409B"/>
    <w:rsid w:val="006343FA"/>
    <w:rsid w:val="00647AE8"/>
    <w:rsid w:val="00650641"/>
    <w:rsid w:val="00650F9E"/>
    <w:rsid w:val="006563FB"/>
    <w:rsid w:val="00656E52"/>
    <w:rsid w:val="0066203F"/>
    <w:rsid w:val="00662077"/>
    <w:rsid w:val="006667B5"/>
    <w:rsid w:val="00666E11"/>
    <w:rsid w:val="00667396"/>
    <w:rsid w:val="00670279"/>
    <w:rsid w:val="00672347"/>
    <w:rsid w:val="006750AF"/>
    <w:rsid w:val="0067579D"/>
    <w:rsid w:val="00676E2C"/>
    <w:rsid w:val="0067725C"/>
    <w:rsid w:val="006776E6"/>
    <w:rsid w:val="00680328"/>
    <w:rsid w:val="00681282"/>
    <w:rsid w:val="00683754"/>
    <w:rsid w:val="006852DB"/>
    <w:rsid w:val="006907AA"/>
    <w:rsid w:val="00690E3D"/>
    <w:rsid w:val="00691987"/>
    <w:rsid w:val="006938B6"/>
    <w:rsid w:val="006A37B3"/>
    <w:rsid w:val="006A62DA"/>
    <w:rsid w:val="006A6D3B"/>
    <w:rsid w:val="006A7055"/>
    <w:rsid w:val="006A72F7"/>
    <w:rsid w:val="006A7764"/>
    <w:rsid w:val="006B178A"/>
    <w:rsid w:val="006B4234"/>
    <w:rsid w:val="006B5400"/>
    <w:rsid w:val="006C5810"/>
    <w:rsid w:val="006C5D04"/>
    <w:rsid w:val="006D0130"/>
    <w:rsid w:val="006D0E7A"/>
    <w:rsid w:val="006D0EAF"/>
    <w:rsid w:val="006D292D"/>
    <w:rsid w:val="006D7333"/>
    <w:rsid w:val="006D769B"/>
    <w:rsid w:val="006E1CC7"/>
    <w:rsid w:val="006E238C"/>
    <w:rsid w:val="006F3BF5"/>
    <w:rsid w:val="006F429B"/>
    <w:rsid w:val="006F68A1"/>
    <w:rsid w:val="006F7FB1"/>
    <w:rsid w:val="00701230"/>
    <w:rsid w:val="007025D4"/>
    <w:rsid w:val="00702B2F"/>
    <w:rsid w:val="00704030"/>
    <w:rsid w:val="00706A26"/>
    <w:rsid w:val="007103E8"/>
    <w:rsid w:val="00712A05"/>
    <w:rsid w:val="007163EB"/>
    <w:rsid w:val="00716B5A"/>
    <w:rsid w:val="007205E3"/>
    <w:rsid w:val="00721DA0"/>
    <w:rsid w:val="00721F25"/>
    <w:rsid w:val="007227E8"/>
    <w:rsid w:val="0072299C"/>
    <w:rsid w:val="00722E52"/>
    <w:rsid w:val="00726700"/>
    <w:rsid w:val="00730F47"/>
    <w:rsid w:val="0073337C"/>
    <w:rsid w:val="00736042"/>
    <w:rsid w:val="0074219E"/>
    <w:rsid w:val="00744BE4"/>
    <w:rsid w:val="0075484F"/>
    <w:rsid w:val="00754A79"/>
    <w:rsid w:val="00756CA1"/>
    <w:rsid w:val="00757A38"/>
    <w:rsid w:val="00764943"/>
    <w:rsid w:val="00764DCE"/>
    <w:rsid w:val="00766346"/>
    <w:rsid w:val="00770215"/>
    <w:rsid w:val="00770727"/>
    <w:rsid w:val="007727CB"/>
    <w:rsid w:val="00772E91"/>
    <w:rsid w:val="00775DB0"/>
    <w:rsid w:val="0077677C"/>
    <w:rsid w:val="00776F78"/>
    <w:rsid w:val="0077716F"/>
    <w:rsid w:val="00777A9D"/>
    <w:rsid w:val="00777F3A"/>
    <w:rsid w:val="00784327"/>
    <w:rsid w:val="00790CB5"/>
    <w:rsid w:val="007965FD"/>
    <w:rsid w:val="00797A29"/>
    <w:rsid w:val="007A158D"/>
    <w:rsid w:val="007A3DF0"/>
    <w:rsid w:val="007A451A"/>
    <w:rsid w:val="007A7AE9"/>
    <w:rsid w:val="007A7FDF"/>
    <w:rsid w:val="007B70E3"/>
    <w:rsid w:val="007B7398"/>
    <w:rsid w:val="007C03C5"/>
    <w:rsid w:val="007C1FA4"/>
    <w:rsid w:val="007C646B"/>
    <w:rsid w:val="007C75AD"/>
    <w:rsid w:val="007C7A4D"/>
    <w:rsid w:val="007D1C21"/>
    <w:rsid w:val="007D2C5D"/>
    <w:rsid w:val="007D39C0"/>
    <w:rsid w:val="007D4ABB"/>
    <w:rsid w:val="007E01D5"/>
    <w:rsid w:val="007E09DC"/>
    <w:rsid w:val="007E59BC"/>
    <w:rsid w:val="007F2267"/>
    <w:rsid w:val="007F24B5"/>
    <w:rsid w:val="007F3E06"/>
    <w:rsid w:val="007F50E4"/>
    <w:rsid w:val="007F604F"/>
    <w:rsid w:val="007F7615"/>
    <w:rsid w:val="0080032A"/>
    <w:rsid w:val="00800FD6"/>
    <w:rsid w:val="00805F98"/>
    <w:rsid w:val="008065E3"/>
    <w:rsid w:val="0080697D"/>
    <w:rsid w:val="008115AC"/>
    <w:rsid w:val="00817EC0"/>
    <w:rsid w:val="00817FBC"/>
    <w:rsid w:val="00821865"/>
    <w:rsid w:val="00821CE5"/>
    <w:rsid w:val="008234A1"/>
    <w:rsid w:val="008243C0"/>
    <w:rsid w:val="00825A15"/>
    <w:rsid w:val="008315FD"/>
    <w:rsid w:val="00832194"/>
    <w:rsid w:val="00833A08"/>
    <w:rsid w:val="00833E64"/>
    <w:rsid w:val="00833F3C"/>
    <w:rsid w:val="00835E8C"/>
    <w:rsid w:val="008361C8"/>
    <w:rsid w:val="00836E64"/>
    <w:rsid w:val="0083732B"/>
    <w:rsid w:val="0084031A"/>
    <w:rsid w:val="008429EC"/>
    <w:rsid w:val="00843E05"/>
    <w:rsid w:val="0084412C"/>
    <w:rsid w:val="00845320"/>
    <w:rsid w:val="0084775E"/>
    <w:rsid w:val="0085225C"/>
    <w:rsid w:val="008603C5"/>
    <w:rsid w:val="008608E9"/>
    <w:rsid w:val="008623CC"/>
    <w:rsid w:val="00862D59"/>
    <w:rsid w:val="00863273"/>
    <w:rsid w:val="008701DF"/>
    <w:rsid w:val="008703AD"/>
    <w:rsid w:val="00871567"/>
    <w:rsid w:val="00871E1B"/>
    <w:rsid w:val="0087241F"/>
    <w:rsid w:val="0087249B"/>
    <w:rsid w:val="00874B3B"/>
    <w:rsid w:val="00874B81"/>
    <w:rsid w:val="00877FE9"/>
    <w:rsid w:val="008807D7"/>
    <w:rsid w:val="00883DF8"/>
    <w:rsid w:val="00883E20"/>
    <w:rsid w:val="0088594E"/>
    <w:rsid w:val="00891CA8"/>
    <w:rsid w:val="00892882"/>
    <w:rsid w:val="00892F5D"/>
    <w:rsid w:val="008A18DD"/>
    <w:rsid w:val="008A1A0E"/>
    <w:rsid w:val="008A3F96"/>
    <w:rsid w:val="008A4BF7"/>
    <w:rsid w:val="008A603E"/>
    <w:rsid w:val="008B244A"/>
    <w:rsid w:val="008B6A91"/>
    <w:rsid w:val="008B749F"/>
    <w:rsid w:val="008B7916"/>
    <w:rsid w:val="008B7CDC"/>
    <w:rsid w:val="008C190F"/>
    <w:rsid w:val="008D1A79"/>
    <w:rsid w:val="008F4D28"/>
    <w:rsid w:val="008F59B7"/>
    <w:rsid w:val="009002B8"/>
    <w:rsid w:val="00900571"/>
    <w:rsid w:val="00903A88"/>
    <w:rsid w:val="00911AB3"/>
    <w:rsid w:val="009122F3"/>
    <w:rsid w:val="00914C36"/>
    <w:rsid w:val="009160A8"/>
    <w:rsid w:val="00917809"/>
    <w:rsid w:val="009218A0"/>
    <w:rsid w:val="009220B8"/>
    <w:rsid w:val="00922894"/>
    <w:rsid w:val="0092344D"/>
    <w:rsid w:val="00926F60"/>
    <w:rsid w:val="00935C03"/>
    <w:rsid w:val="00940E49"/>
    <w:rsid w:val="0094238C"/>
    <w:rsid w:val="00944109"/>
    <w:rsid w:val="00946697"/>
    <w:rsid w:val="009472A8"/>
    <w:rsid w:val="009476AC"/>
    <w:rsid w:val="0095204F"/>
    <w:rsid w:val="00956AA9"/>
    <w:rsid w:val="00962E83"/>
    <w:rsid w:val="00966B6F"/>
    <w:rsid w:val="00974ED9"/>
    <w:rsid w:val="00977259"/>
    <w:rsid w:val="00977689"/>
    <w:rsid w:val="009814EB"/>
    <w:rsid w:val="00983AE1"/>
    <w:rsid w:val="00986073"/>
    <w:rsid w:val="009876C5"/>
    <w:rsid w:val="00992981"/>
    <w:rsid w:val="00992D22"/>
    <w:rsid w:val="00994AA4"/>
    <w:rsid w:val="009A08FD"/>
    <w:rsid w:val="009A1B44"/>
    <w:rsid w:val="009A347C"/>
    <w:rsid w:val="009A3E0C"/>
    <w:rsid w:val="009A54C8"/>
    <w:rsid w:val="009A7121"/>
    <w:rsid w:val="009A7D65"/>
    <w:rsid w:val="009B1D8F"/>
    <w:rsid w:val="009B38EA"/>
    <w:rsid w:val="009B5BF3"/>
    <w:rsid w:val="009B5CF1"/>
    <w:rsid w:val="009C11EC"/>
    <w:rsid w:val="009C2A8C"/>
    <w:rsid w:val="009C44A4"/>
    <w:rsid w:val="009C69FB"/>
    <w:rsid w:val="009D09F0"/>
    <w:rsid w:val="009D189A"/>
    <w:rsid w:val="009D209A"/>
    <w:rsid w:val="009D2715"/>
    <w:rsid w:val="009D3FB9"/>
    <w:rsid w:val="009D5B92"/>
    <w:rsid w:val="009D5C96"/>
    <w:rsid w:val="009D65FA"/>
    <w:rsid w:val="009D7A89"/>
    <w:rsid w:val="009E07D4"/>
    <w:rsid w:val="009E17BE"/>
    <w:rsid w:val="009E1B36"/>
    <w:rsid w:val="009E1BAA"/>
    <w:rsid w:val="009E2901"/>
    <w:rsid w:val="009E3F1C"/>
    <w:rsid w:val="009F16D5"/>
    <w:rsid w:val="009F3D66"/>
    <w:rsid w:val="009F3FB7"/>
    <w:rsid w:val="00A00F11"/>
    <w:rsid w:val="00A0202D"/>
    <w:rsid w:val="00A154FC"/>
    <w:rsid w:val="00A1632B"/>
    <w:rsid w:val="00A16905"/>
    <w:rsid w:val="00A21B02"/>
    <w:rsid w:val="00A21B68"/>
    <w:rsid w:val="00A22C32"/>
    <w:rsid w:val="00A235E7"/>
    <w:rsid w:val="00A269D4"/>
    <w:rsid w:val="00A273AF"/>
    <w:rsid w:val="00A31D88"/>
    <w:rsid w:val="00A32058"/>
    <w:rsid w:val="00A343AB"/>
    <w:rsid w:val="00A34C87"/>
    <w:rsid w:val="00A41B74"/>
    <w:rsid w:val="00A454C9"/>
    <w:rsid w:val="00A45B86"/>
    <w:rsid w:val="00A50947"/>
    <w:rsid w:val="00A50F23"/>
    <w:rsid w:val="00A530A9"/>
    <w:rsid w:val="00A53B68"/>
    <w:rsid w:val="00A5412A"/>
    <w:rsid w:val="00A56442"/>
    <w:rsid w:val="00A60A35"/>
    <w:rsid w:val="00A60C80"/>
    <w:rsid w:val="00A67A24"/>
    <w:rsid w:val="00A7759E"/>
    <w:rsid w:val="00A854BC"/>
    <w:rsid w:val="00A85C78"/>
    <w:rsid w:val="00A86F51"/>
    <w:rsid w:val="00A90058"/>
    <w:rsid w:val="00A90F4C"/>
    <w:rsid w:val="00AA068E"/>
    <w:rsid w:val="00AA1742"/>
    <w:rsid w:val="00AA1EC5"/>
    <w:rsid w:val="00AA2561"/>
    <w:rsid w:val="00AB07F6"/>
    <w:rsid w:val="00AB599D"/>
    <w:rsid w:val="00AB7E87"/>
    <w:rsid w:val="00AC2979"/>
    <w:rsid w:val="00AC3D1F"/>
    <w:rsid w:val="00AC494B"/>
    <w:rsid w:val="00AC76DE"/>
    <w:rsid w:val="00AD0CC6"/>
    <w:rsid w:val="00AD1B7A"/>
    <w:rsid w:val="00AD2323"/>
    <w:rsid w:val="00AD2CF4"/>
    <w:rsid w:val="00AD3648"/>
    <w:rsid w:val="00AD40A0"/>
    <w:rsid w:val="00AD7D7C"/>
    <w:rsid w:val="00AE2BBE"/>
    <w:rsid w:val="00AE4797"/>
    <w:rsid w:val="00AF180B"/>
    <w:rsid w:val="00AF34B7"/>
    <w:rsid w:val="00AF4B42"/>
    <w:rsid w:val="00AF5F9D"/>
    <w:rsid w:val="00B00A40"/>
    <w:rsid w:val="00B00AE0"/>
    <w:rsid w:val="00B01433"/>
    <w:rsid w:val="00B02C83"/>
    <w:rsid w:val="00B03EE1"/>
    <w:rsid w:val="00B041EB"/>
    <w:rsid w:val="00B0594F"/>
    <w:rsid w:val="00B12986"/>
    <w:rsid w:val="00B17B44"/>
    <w:rsid w:val="00B23832"/>
    <w:rsid w:val="00B23859"/>
    <w:rsid w:val="00B24A13"/>
    <w:rsid w:val="00B27D28"/>
    <w:rsid w:val="00B27DAC"/>
    <w:rsid w:val="00B322C4"/>
    <w:rsid w:val="00B32480"/>
    <w:rsid w:val="00B34548"/>
    <w:rsid w:val="00B34DE9"/>
    <w:rsid w:val="00B35EFF"/>
    <w:rsid w:val="00B401EB"/>
    <w:rsid w:val="00B42DC4"/>
    <w:rsid w:val="00B434D9"/>
    <w:rsid w:val="00B44063"/>
    <w:rsid w:val="00B442F9"/>
    <w:rsid w:val="00B476EE"/>
    <w:rsid w:val="00B477A9"/>
    <w:rsid w:val="00B54580"/>
    <w:rsid w:val="00B56341"/>
    <w:rsid w:val="00B61E91"/>
    <w:rsid w:val="00B62857"/>
    <w:rsid w:val="00B62C90"/>
    <w:rsid w:val="00B63FB8"/>
    <w:rsid w:val="00B654D2"/>
    <w:rsid w:val="00B70981"/>
    <w:rsid w:val="00B7312C"/>
    <w:rsid w:val="00B74D62"/>
    <w:rsid w:val="00B75583"/>
    <w:rsid w:val="00B7641B"/>
    <w:rsid w:val="00B83F15"/>
    <w:rsid w:val="00B85184"/>
    <w:rsid w:val="00B85459"/>
    <w:rsid w:val="00B9056F"/>
    <w:rsid w:val="00B90C47"/>
    <w:rsid w:val="00B91E4A"/>
    <w:rsid w:val="00B92493"/>
    <w:rsid w:val="00B928ED"/>
    <w:rsid w:val="00B93817"/>
    <w:rsid w:val="00B94B77"/>
    <w:rsid w:val="00BA298D"/>
    <w:rsid w:val="00BA33CE"/>
    <w:rsid w:val="00BA4962"/>
    <w:rsid w:val="00BA5B1C"/>
    <w:rsid w:val="00BA5F34"/>
    <w:rsid w:val="00BA611F"/>
    <w:rsid w:val="00BA78FA"/>
    <w:rsid w:val="00BB1261"/>
    <w:rsid w:val="00BB1562"/>
    <w:rsid w:val="00BB22CB"/>
    <w:rsid w:val="00BB31D2"/>
    <w:rsid w:val="00BB333F"/>
    <w:rsid w:val="00BB41A8"/>
    <w:rsid w:val="00BB42E7"/>
    <w:rsid w:val="00BB4BA6"/>
    <w:rsid w:val="00BB547D"/>
    <w:rsid w:val="00BB559D"/>
    <w:rsid w:val="00BB6BBC"/>
    <w:rsid w:val="00BB6F2B"/>
    <w:rsid w:val="00BC094E"/>
    <w:rsid w:val="00BC12D3"/>
    <w:rsid w:val="00BC1979"/>
    <w:rsid w:val="00BC360E"/>
    <w:rsid w:val="00BC4C24"/>
    <w:rsid w:val="00BC5DB8"/>
    <w:rsid w:val="00BC6016"/>
    <w:rsid w:val="00BC789E"/>
    <w:rsid w:val="00BD30F4"/>
    <w:rsid w:val="00BD4FF4"/>
    <w:rsid w:val="00BD6D67"/>
    <w:rsid w:val="00BE00E1"/>
    <w:rsid w:val="00BE20BE"/>
    <w:rsid w:val="00BF06DD"/>
    <w:rsid w:val="00BF0C0D"/>
    <w:rsid w:val="00BF0C6A"/>
    <w:rsid w:val="00BF2F29"/>
    <w:rsid w:val="00BF3BB4"/>
    <w:rsid w:val="00BF73E8"/>
    <w:rsid w:val="00C0063F"/>
    <w:rsid w:val="00C00F8F"/>
    <w:rsid w:val="00C011DC"/>
    <w:rsid w:val="00C03C02"/>
    <w:rsid w:val="00C0411C"/>
    <w:rsid w:val="00C041D0"/>
    <w:rsid w:val="00C05AB7"/>
    <w:rsid w:val="00C06C97"/>
    <w:rsid w:val="00C13DA5"/>
    <w:rsid w:val="00C159F9"/>
    <w:rsid w:val="00C17884"/>
    <w:rsid w:val="00C17EFF"/>
    <w:rsid w:val="00C21E08"/>
    <w:rsid w:val="00C23064"/>
    <w:rsid w:val="00C23119"/>
    <w:rsid w:val="00C25422"/>
    <w:rsid w:val="00C26541"/>
    <w:rsid w:val="00C26D9E"/>
    <w:rsid w:val="00C313D0"/>
    <w:rsid w:val="00C31662"/>
    <w:rsid w:val="00C32892"/>
    <w:rsid w:val="00C33A2F"/>
    <w:rsid w:val="00C350B7"/>
    <w:rsid w:val="00C35B60"/>
    <w:rsid w:val="00C411B0"/>
    <w:rsid w:val="00C42A1C"/>
    <w:rsid w:val="00C449D7"/>
    <w:rsid w:val="00C45FB4"/>
    <w:rsid w:val="00C470D4"/>
    <w:rsid w:val="00C4721D"/>
    <w:rsid w:val="00C47994"/>
    <w:rsid w:val="00C541F7"/>
    <w:rsid w:val="00C71412"/>
    <w:rsid w:val="00C74B77"/>
    <w:rsid w:val="00C76D5F"/>
    <w:rsid w:val="00C8307D"/>
    <w:rsid w:val="00C83D4A"/>
    <w:rsid w:val="00C84396"/>
    <w:rsid w:val="00C8456E"/>
    <w:rsid w:val="00C85570"/>
    <w:rsid w:val="00C862C5"/>
    <w:rsid w:val="00C86545"/>
    <w:rsid w:val="00C96C39"/>
    <w:rsid w:val="00C97B86"/>
    <w:rsid w:val="00CA095D"/>
    <w:rsid w:val="00CA50FE"/>
    <w:rsid w:val="00CA66E3"/>
    <w:rsid w:val="00CB099C"/>
    <w:rsid w:val="00CB3D96"/>
    <w:rsid w:val="00CB4C90"/>
    <w:rsid w:val="00CB79AF"/>
    <w:rsid w:val="00CB7DB4"/>
    <w:rsid w:val="00CC59D1"/>
    <w:rsid w:val="00CD5875"/>
    <w:rsid w:val="00CD7419"/>
    <w:rsid w:val="00CD757D"/>
    <w:rsid w:val="00CE1923"/>
    <w:rsid w:val="00CE21A1"/>
    <w:rsid w:val="00CF09C2"/>
    <w:rsid w:val="00CF260C"/>
    <w:rsid w:val="00CF40B0"/>
    <w:rsid w:val="00CF4219"/>
    <w:rsid w:val="00CF50C8"/>
    <w:rsid w:val="00CF6CBB"/>
    <w:rsid w:val="00CF78C9"/>
    <w:rsid w:val="00D0233D"/>
    <w:rsid w:val="00D0357E"/>
    <w:rsid w:val="00D04049"/>
    <w:rsid w:val="00D07792"/>
    <w:rsid w:val="00D10032"/>
    <w:rsid w:val="00D10E38"/>
    <w:rsid w:val="00D12CF2"/>
    <w:rsid w:val="00D13198"/>
    <w:rsid w:val="00D1542B"/>
    <w:rsid w:val="00D24824"/>
    <w:rsid w:val="00D27BB6"/>
    <w:rsid w:val="00D27F66"/>
    <w:rsid w:val="00D31CB9"/>
    <w:rsid w:val="00D33307"/>
    <w:rsid w:val="00D33E5B"/>
    <w:rsid w:val="00D3760B"/>
    <w:rsid w:val="00D4089D"/>
    <w:rsid w:val="00D4205B"/>
    <w:rsid w:val="00D42559"/>
    <w:rsid w:val="00D45C92"/>
    <w:rsid w:val="00D47762"/>
    <w:rsid w:val="00D50C69"/>
    <w:rsid w:val="00D50DB4"/>
    <w:rsid w:val="00D52408"/>
    <w:rsid w:val="00D609C5"/>
    <w:rsid w:val="00D657AE"/>
    <w:rsid w:val="00D66CF1"/>
    <w:rsid w:val="00D71B48"/>
    <w:rsid w:val="00D748C6"/>
    <w:rsid w:val="00D74D13"/>
    <w:rsid w:val="00D766D6"/>
    <w:rsid w:val="00D80FF4"/>
    <w:rsid w:val="00D81FCF"/>
    <w:rsid w:val="00D835F7"/>
    <w:rsid w:val="00D86384"/>
    <w:rsid w:val="00D872CB"/>
    <w:rsid w:val="00D906E3"/>
    <w:rsid w:val="00D914A5"/>
    <w:rsid w:val="00D94967"/>
    <w:rsid w:val="00D96511"/>
    <w:rsid w:val="00DA1783"/>
    <w:rsid w:val="00DA363C"/>
    <w:rsid w:val="00DA36CA"/>
    <w:rsid w:val="00DA403E"/>
    <w:rsid w:val="00DA7333"/>
    <w:rsid w:val="00DB28AD"/>
    <w:rsid w:val="00DB3552"/>
    <w:rsid w:val="00DB3DBA"/>
    <w:rsid w:val="00DB429B"/>
    <w:rsid w:val="00DB607E"/>
    <w:rsid w:val="00DB6519"/>
    <w:rsid w:val="00DB680B"/>
    <w:rsid w:val="00DB76DC"/>
    <w:rsid w:val="00DC0381"/>
    <w:rsid w:val="00DC6A63"/>
    <w:rsid w:val="00DC74E0"/>
    <w:rsid w:val="00DC793F"/>
    <w:rsid w:val="00DC7C59"/>
    <w:rsid w:val="00DD0305"/>
    <w:rsid w:val="00DD1DDE"/>
    <w:rsid w:val="00DD44DC"/>
    <w:rsid w:val="00DD6F4D"/>
    <w:rsid w:val="00DE1E6B"/>
    <w:rsid w:val="00DE34E3"/>
    <w:rsid w:val="00DE40D0"/>
    <w:rsid w:val="00DE690E"/>
    <w:rsid w:val="00DE7053"/>
    <w:rsid w:val="00DE760E"/>
    <w:rsid w:val="00DE7631"/>
    <w:rsid w:val="00DF2BDB"/>
    <w:rsid w:val="00DF6106"/>
    <w:rsid w:val="00DF61B8"/>
    <w:rsid w:val="00DF6439"/>
    <w:rsid w:val="00DF781E"/>
    <w:rsid w:val="00DF7E0D"/>
    <w:rsid w:val="00E00DB5"/>
    <w:rsid w:val="00E00F4A"/>
    <w:rsid w:val="00E016AA"/>
    <w:rsid w:val="00E01DA3"/>
    <w:rsid w:val="00E0313F"/>
    <w:rsid w:val="00E047B8"/>
    <w:rsid w:val="00E0518E"/>
    <w:rsid w:val="00E0561F"/>
    <w:rsid w:val="00E05A70"/>
    <w:rsid w:val="00E06323"/>
    <w:rsid w:val="00E1461B"/>
    <w:rsid w:val="00E16947"/>
    <w:rsid w:val="00E1718D"/>
    <w:rsid w:val="00E17AF9"/>
    <w:rsid w:val="00E25DA9"/>
    <w:rsid w:val="00E271C0"/>
    <w:rsid w:val="00E27584"/>
    <w:rsid w:val="00E305DA"/>
    <w:rsid w:val="00E33ADF"/>
    <w:rsid w:val="00E34369"/>
    <w:rsid w:val="00E352B4"/>
    <w:rsid w:val="00E35FEF"/>
    <w:rsid w:val="00E37D0A"/>
    <w:rsid w:val="00E40A63"/>
    <w:rsid w:val="00E41F57"/>
    <w:rsid w:val="00E444EA"/>
    <w:rsid w:val="00E44603"/>
    <w:rsid w:val="00E44751"/>
    <w:rsid w:val="00E46C28"/>
    <w:rsid w:val="00E50BD1"/>
    <w:rsid w:val="00E52088"/>
    <w:rsid w:val="00E60402"/>
    <w:rsid w:val="00E60968"/>
    <w:rsid w:val="00E61461"/>
    <w:rsid w:val="00E62E1C"/>
    <w:rsid w:val="00E63354"/>
    <w:rsid w:val="00E6457D"/>
    <w:rsid w:val="00E72F30"/>
    <w:rsid w:val="00E73516"/>
    <w:rsid w:val="00E76205"/>
    <w:rsid w:val="00E76542"/>
    <w:rsid w:val="00E8016D"/>
    <w:rsid w:val="00E83785"/>
    <w:rsid w:val="00E86601"/>
    <w:rsid w:val="00E90B2C"/>
    <w:rsid w:val="00E91947"/>
    <w:rsid w:val="00E91E45"/>
    <w:rsid w:val="00E9339A"/>
    <w:rsid w:val="00E951CE"/>
    <w:rsid w:val="00E977B3"/>
    <w:rsid w:val="00E979ED"/>
    <w:rsid w:val="00EA0D15"/>
    <w:rsid w:val="00EA3E33"/>
    <w:rsid w:val="00EA7466"/>
    <w:rsid w:val="00EA751D"/>
    <w:rsid w:val="00EA7F8B"/>
    <w:rsid w:val="00EB0372"/>
    <w:rsid w:val="00EB4156"/>
    <w:rsid w:val="00EB4BD0"/>
    <w:rsid w:val="00EB4F27"/>
    <w:rsid w:val="00EC015E"/>
    <w:rsid w:val="00EC1519"/>
    <w:rsid w:val="00EC1F75"/>
    <w:rsid w:val="00EC4761"/>
    <w:rsid w:val="00EC6BDA"/>
    <w:rsid w:val="00ED05F9"/>
    <w:rsid w:val="00ED47E6"/>
    <w:rsid w:val="00ED5DE2"/>
    <w:rsid w:val="00EE01F3"/>
    <w:rsid w:val="00EE3AEC"/>
    <w:rsid w:val="00EE580C"/>
    <w:rsid w:val="00EF134D"/>
    <w:rsid w:val="00EF2A1E"/>
    <w:rsid w:val="00EF2C7C"/>
    <w:rsid w:val="00EF75B8"/>
    <w:rsid w:val="00EF7631"/>
    <w:rsid w:val="00F016FD"/>
    <w:rsid w:val="00F07D28"/>
    <w:rsid w:val="00F10936"/>
    <w:rsid w:val="00F12367"/>
    <w:rsid w:val="00F14183"/>
    <w:rsid w:val="00F143D6"/>
    <w:rsid w:val="00F14F9F"/>
    <w:rsid w:val="00F177C6"/>
    <w:rsid w:val="00F17FCD"/>
    <w:rsid w:val="00F20750"/>
    <w:rsid w:val="00F229C1"/>
    <w:rsid w:val="00F26074"/>
    <w:rsid w:val="00F26BF1"/>
    <w:rsid w:val="00F27672"/>
    <w:rsid w:val="00F30255"/>
    <w:rsid w:val="00F32BA5"/>
    <w:rsid w:val="00F333E1"/>
    <w:rsid w:val="00F35BD3"/>
    <w:rsid w:val="00F401BA"/>
    <w:rsid w:val="00F421F2"/>
    <w:rsid w:val="00F46819"/>
    <w:rsid w:val="00F56F50"/>
    <w:rsid w:val="00F5770A"/>
    <w:rsid w:val="00F60109"/>
    <w:rsid w:val="00F62642"/>
    <w:rsid w:val="00F62AEF"/>
    <w:rsid w:val="00F64542"/>
    <w:rsid w:val="00F667B5"/>
    <w:rsid w:val="00F67BC0"/>
    <w:rsid w:val="00F72E4D"/>
    <w:rsid w:val="00F736A2"/>
    <w:rsid w:val="00F74603"/>
    <w:rsid w:val="00F7495C"/>
    <w:rsid w:val="00F82FF5"/>
    <w:rsid w:val="00F8554D"/>
    <w:rsid w:val="00F861BC"/>
    <w:rsid w:val="00F86717"/>
    <w:rsid w:val="00F878DB"/>
    <w:rsid w:val="00F9108E"/>
    <w:rsid w:val="00F923F2"/>
    <w:rsid w:val="00F94DB8"/>
    <w:rsid w:val="00F9585E"/>
    <w:rsid w:val="00F96348"/>
    <w:rsid w:val="00FA4789"/>
    <w:rsid w:val="00FB1810"/>
    <w:rsid w:val="00FB3766"/>
    <w:rsid w:val="00FB377E"/>
    <w:rsid w:val="00FC01F5"/>
    <w:rsid w:val="00FC273E"/>
    <w:rsid w:val="00FC3E2E"/>
    <w:rsid w:val="00FC7E43"/>
    <w:rsid w:val="00FD027F"/>
    <w:rsid w:val="00FD06DD"/>
    <w:rsid w:val="00FD452A"/>
    <w:rsid w:val="00FE085E"/>
    <w:rsid w:val="00FE324C"/>
    <w:rsid w:val="00FE3D66"/>
    <w:rsid w:val="00FE3E70"/>
    <w:rsid w:val="00FE70AD"/>
    <w:rsid w:val="00FE714E"/>
    <w:rsid w:val="00FE720B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620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207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0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0D3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rameclaire-Accent2">
    <w:name w:val="Light Shading Accent 2"/>
    <w:basedOn w:val="TableauNormal"/>
    <w:uiPriority w:val="60"/>
    <w:rsid w:val="000174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3648"/>
  </w:style>
  <w:style w:type="paragraph" w:styleId="Pieddepage">
    <w:name w:val="footer"/>
    <w:basedOn w:val="Normal"/>
    <w:link w:val="PieddepageCar"/>
    <w:uiPriority w:val="99"/>
    <w:unhideWhenUsed/>
    <w:rsid w:val="00A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648"/>
  </w:style>
  <w:style w:type="table" w:styleId="Tramemoyenne2-Accent6">
    <w:name w:val="Medium Shading 2 Accent 6"/>
    <w:basedOn w:val="TableauNormal"/>
    <w:uiPriority w:val="64"/>
    <w:rsid w:val="005D4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-Accent4">
    <w:name w:val="Colorful Shading Accent 4"/>
    <w:basedOn w:val="TableauNormal"/>
    <w:uiPriority w:val="71"/>
    <w:rsid w:val="005D4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ecouleur1">
    <w:name w:val="Liste couleur1"/>
    <w:basedOn w:val="TableauNormal"/>
    <w:uiPriority w:val="72"/>
    <w:rsid w:val="005D4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moyenne2-Accent5">
    <w:name w:val="Medium List 2 Accent 5"/>
    <w:basedOn w:val="TableauNormal"/>
    <w:uiPriority w:val="66"/>
    <w:rsid w:val="00EF2A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EF2A1E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ramemoyenne2-Accent11">
    <w:name w:val="Trame moyenne 2 - Accent 11"/>
    <w:basedOn w:val="TableauNormal"/>
    <w:uiPriority w:val="64"/>
    <w:rsid w:val="00A90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90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90F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A90F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4D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moyenne3-Accent5">
    <w:name w:val="Medium Grid 3 Accent 5"/>
    <w:basedOn w:val="TableauNormal"/>
    <w:uiPriority w:val="69"/>
    <w:rsid w:val="00B27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59FAE-E928-4A40-BD71-ED80EAE2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MENSUEL DE L’ACTIVITE DE LA BOURSE D’ALGER</vt:lpstr>
    </vt:vector>
  </TitlesOfParts>
  <Company>Février 2021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MENSUEL DE L’ACTIVITE DE LA BOURSE D’ALGER</dc:title>
  <dc:subject>Société de Gestion de la Bourse des Valeurs</dc:subject>
  <dc:creator>2021</dc:creator>
  <cp:lastModifiedBy>talhi</cp:lastModifiedBy>
  <cp:revision>3</cp:revision>
  <cp:lastPrinted>2021-05-02T12:26:00Z</cp:lastPrinted>
  <dcterms:created xsi:type="dcterms:W3CDTF">2021-06-01T10:36:00Z</dcterms:created>
  <dcterms:modified xsi:type="dcterms:W3CDTF">2021-06-01T10:51:00Z</dcterms:modified>
</cp:coreProperties>
</file>